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中华女子学院学前教育专业师范认证第三方数据采集及分析项目</w:t>
      </w:r>
    </w:p>
    <w:p>
      <w:pPr>
        <w:jc w:val="center"/>
        <w:rPr>
          <w:rFonts w:hint="eastAsia"/>
          <w:b/>
          <w:sz w:val="28"/>
          <w:szCs w:val="28"/>
        </w:rPr>
      </w:pPr>
      <w:r>
        <w:rPr>
          <w:rFonts w:hint="eastAsia"/>
          <w:b/>
          <w:sz w:val="28"/>
          <w:szCs w:val="28"/>
        </w:rPr>
        <w:t>遴选公告</w:t>
      </w:r>
    </w:p>
    <w:p>
      <w:pPr>
        <w:jc w:val="center"/>
        <w:rPr>
          <w:rFonts w:ascii="宋体" w:hAnsi="宋体"/>
          <w:b/>
          <w:sz w:val="28"/>
          <w:szCs w:val="28"/>
        </w:rPr>
      </w:pPr>
    </w:p>
    <w:p>
      <w:pPr>
        <w:pStyle w:val="4"/>
        <w:spacing w:before="0" w:after="0"/>
        <w:jc w:val="both"/>
        <w:rPr>
          <w:rFonts w:hint="eastAsia" w:ascii="宋体" w:hAnsi="宋体"/>
          <w:sz w:val="28"/>
          <w:szCs w:val="28"/>
        </w:rPr>
      </w:pPr>
      <w:r>
        <w:rPr>
          <w:rFonts w:hint="eastAsia" w:ascii="宋体" w:hAnsi="宋体"/>
          <w:sz w:val="28"/>
          <w:szCs w:val="28"/>
        </w:rPr>
        <w:t>一、项目概述</w:t>
      </w:r>
    </w:p>
    <w:p>
      <w:pPr>
        <w:pStyle w:val="9"/>
        <w:numPr>
          <w:ilvl w:val="0"/>
          <w:numId w:val="0"/>
        </w:numPr>
        <w:spacing w:line="360" w:lineRule="auto"/>
        <w:ind w:firstLine="560" w:firstLineChars="200"/>
        <w:rPr>
          <w:rFonts w:hint="eastAsia"/>
          <w:sz w:val="28"/>
          <w:szCs w:val="28"/>
        </w:rPr>
      </w:pPr>
      <w:r>
        <w:rPr>
          <w:rFonts w:hint="eastAsia"/>
          <w:sz w:val="28"/>
          <w:szCs w:val="28"/>
        </w:rPr>
        <w:t>1、项</w:t>
      </w:r>
      <w:bookmarkStart w:id="0" w:name="_GoBack"/>
      <w:bookmarkEnd w:id="0"/>
      <w:r>
        <w:rPr>
          <w:rFonts w:hint="eastAsia"/>
          <w:sz w:val="28"/>
          <w:szCs w:val="28"/>
        </w:rPr>
        <w:t>目</w:t>
      </w:r>
      <w:r>
        <w:rPr>
          <w:rFonts w:hint="eastAsia"/>
          <w:sz w:val="28"/>
          <w:szCs w:val="28"/>
          <w:lang w:eastAsia="zh-CN"/>
        </w:rPr>
        <w:t>名称</w:t>
      </w:r>
      <w:r>
        <w:rPr>
          <w:rFonts w:hint="eastAsia"/>
          <w:sz w:val="28"/>
          <w:szCs w:val="28"/>
        </w:rPr>
        <w:t>：中华女子学院学前教育专业师范认证第三方数据采集及分析项目</w:t>
      </w:r>
    </w:p>
    <w:p>
      <w:pPr>
        <w:pStyle w:val="9"/>
        <w:numPr>
          <w:ilvl w:val="0"/>
          <w:numId w:val="0"/>
        </w:numPr>
        <w:spacing w:line="360" w:lineRule="auto"/>
        <w:ind w:firstLine="560" w:firstLineChars="200"/>
        <w:rPr>
          <w:rFonts w:hint="eastAsia"/>
          <w:sz w:val="28"/>
          <w:szCs w:val="28"/>
          <w:highlight w:val="none"/>
        </w:rPr>
      </w:pPr>
      <w:r>
        <w:rPr>
          <w:rFonts w:hint="eastAsia"/>
          <w:sz w:val="28"/>
          <w:szCs w:val="28"/>
          <w:highlight w:val="none"/>
          <w:lang w:val="en-US" w:eastAsia="zh-CN"/>
        </w:rPr>
        <w:t>2、</w:t>
      </w:r>
      <w:r>
        <w:rPr>
          <w:rFonts w:hint="eastAsia"/>
          <w:sz w:val="28"/>
          <w:szCs w:val="28"/>
          <w:highlight w:val="none"/>
          <w:lang w:eastAsia="zh-CN"/>
        </w:rPr>
        <w:t>项目需求</w:t>
      </w:r>
      <w:r>
        <w:rPr>
          <w:rFonts w:hint="eastAsia"/>
          <w:sz w:val="28"/>
          <w:szCs w:val="28"/>
          <w:highlight w:val="none"/>
        </w:rPr>
        <w:t>：</w:t>
      </w:r>
      <w:r>
        <w:rPr>
          <w:rFonts w:hint="eastAsia"/>
          <w:sz w:val="28"/>
          <w:szCs w:val="28"/>
          <w:highlight w:val="none"/>
          <w:lang w:eastAsia="zh-CN"/>
        </w:rPr>
        <w:t>供应商应提供学前教育</w:t>
      </w:r>
      <w:r>
        <w:rPr>
          <w:rFonts w:hint="eastAsia"/>
          <w:sz w:val="28"/>
          <w:szCs w:val="28"/>
          <w:highlight w:val="none"/>
        </w:rPr>
        <w:t>专业认证部分举证材料的评价服务调查，通过对专业人才培养目标、毕业要求、课程与教学、实践、师资队伍、支持条件、质量保障、学生发展八个方面多维度进行客观、全面地评价，并出具形成符合</w:t>
      </w:r>
      <w:r>
        <w:rPr>
          <w:rFonts w:hint="eastAsia"/>
          <w:sz w:val="28"/>
          <w:szCs w:val="28"/>
          <w:highlight w:val="none"/>
          <w:lang w:eastAsia="zh-CN"/>
        </w:rPr>
        <w:t>学前教育专业</w:t>
      </w:r>
      <w:r>
        <w:rPr>
          <w:rFonts w:hint="eastAsia"/>
          <w:sz w:val="28"/>
          <w:szCs w:val="28"/>
          <w:highlight w:val="none"/>
        </w:rPr>
        <w:t>师范类专业认证要求的数据举证报告。</w:t>
      </w:r>
    </w:p>
    <w:p>
      <w:pPr>
        <w:pStyle w:val="9"/>
        <w:numPr>
          <w:ilvl w:val="0"/>
          <w:numId w:val="0"/>
        </w:numPr>
        <w:spacing w:line="360" w:lineRule="auto"/>
        <w:ind w:firstLine="560" w:firstLineChars="200"/>
        <w:rPr>
          <w:rFonts w:hint="eastAsia" w:eastAsiaTheme="minorEastAsia"/>
          <w:sz w:val="28"/>
          <w:szCs w:val="28"/>
          <w:lang w:val="en-US" w:eastAsia="zh-CN"/>
        </w:rPr>
      </w:pPr>
      <w:r>
        <w:rPr>
          <w:rFonts w:hint="eastAsia"/>
          <w:sz w:val="28"/>
          <w:szCs w:val="28"/>
          <w:lang w:val="en-US" w:eastAsia="zh-CN"/>
        </w:rPr>
        <w:t>3</w:t>
      </w:r>
      <w:r>
        <w:rPr>
          <w:rFonts w:hint="eastAsia"/>
          <w:sz w:val="28"/>
          <w:szCs w:val="28"/>
        </w:rPr>
        <w:t>、项目地点：中华女子学院及学校指定毕业生就业单位</w:t>
      </w:r>
    </w:p>
    <w:p>
      <w:pPr>
        <w:pStyle w:val="4"/>
        <w:spacing w:before="0" w:after="0"/>
        <w:jc w:val="both"/>
        <w:rPr>
          <w:rFonts w:hint="eastAsia" w:ascii="宋体" w:hAnsi="宋体"/>
          <w:sz w:val="28"/>
          <w:szCs w:val="28"/>
        </w:rPr>
      </w:pPr>
      <w:r>
        <w:rPr>
          <w:rFonts w:hint="eastAsia" w:ascii="宋体" w:hAnsi="宋体"/>
          <w:sz w:val="28"/>
          <w:szCs w:val="28"/>
        </w:rPr>
        <w:t>二、供应商必须符合的条件</w:t>
      </w:r>
    </w:p>
    <w:p>
      <w:pPr>
        <w:ind w:firstLine="560" w:firstLineChars="200"/>
        <w:rPr>
          <w:rFonts w:hint="eastAsia"/>
          <w:sz w:val="28"/>
          <w:szCs w:val="28"/>
        </w:rPr>
      </w:pPr>
      <w:r>
        <w:rPr>
          <w:rFonts w:hint="eastAsia"/>
          <w:sz w:val="28"/>
          <w:szCs w:val="28"/>
        </w:rPr>
        <w:t>供应商应具备《中华人民共和国政府采购法》第二十二条规定的条件，且符合、承认并承诺履行遴选文件各项规定的国内法人和其他组织（不包括在港澳台地区注册成立的法人和其它组织），并具有以下特定条件的：</w:t>
      </w:r>
    </w:p>
    <w:p>
      <w:pPr>
        <w:ind w:firstLine="560" w:firstLineChars="200"/>
        <w:rPr>
          <w:rFonts w:hint="eastAsia"/>
          <w:sz w:val="28"/>
          <w:szCs w:val="28"/>
        </w:rPr>
      </w:pPr>
      <w:r>
        <w:rPr>
          <w:rFonts w:hint="eastAsia"/>
          <w:sz w:val="28"/>
          <w:szCs w:val="28"/>
        </w:rPr>
        <w:t>1、本项目拒绝供应商以联合体方式参加遴选。</w:t>
      </w:r>
    </w:p>
    <w:p>
      <w:pPr>
        <w:ind w:firstLine="560" w:firstLineChars="200"/>
        <w:rPr>
          <w:rFonts w:hint="eastAsia"/>
          <w:sz w:val="28"/>
          <w:szCs w:val="28"/>
        </w:rPr>
      </w:pPr>
      <w:r>
        <w:rPr>
          <w:rFonts w:hint="eastAsia"/>
          <w:sz w:val="28"/>
          <w:szCs w:val="28"/>
        </w:rPr>
        <w:t>2、本项目拒绝具有控股关系母、子公司同时参加遴选。</w:t>
      </w:r>
    </w:p>
    <w:p>
      <w:pPr>
        <w:ind w:left="561" w:leftChars="267"/>
        <w:rPr>
          <w:rFonts w:hint="eastAsia" w:eastAsia="宋体"/>
          <w:sz w:val="28"/>
          <w:szCs w:val="28"/>
          <w:lang w:val="en-US" w:eastAsia="zh-CN"/>
        </w:rPr>
      </w:pPr>
      <w:r>
        <w:rPr>
          <w:rFonts w:hint="eastAsia"/>
          <w:sz w:val="28"/>
          <w:szCs w:val="28"/>
        </w:rPr>
        <w:t>3、最近二年取得经营活动业绩并无重大违法违规记录</w:t>
      </w:r>
      <w:r>
        <w:rPr>
          <w:rFonts w:hint="eastAsia"/>
          <w:sz w:val="28"/>
          <w:szCs w:val="28"/>
          <w:lang w:eastAsia="zh-CN"/>
        </w:rPr>
        <w:t>。</w:t>
      </w:r>
    </w:p>
    <w:p>
      <w:pPr>
        <w:pStyle w:val="4"/>
        <w:spacing w:before="0" w:after="0"/>
        <w:jc w:val="both"/>
        <w:rPr>
          <w:rFonts w:hint="eastAsia" w:ascii="宋体" w:hAnsi="宋体"/>
          <w:sz w:val="28"/>
          <w:szCs w:val="28"/>
        </w:rPr>
      </w:pPr>
      <w:r>
        <w:rPr>
          <w:rFonts w:hint="eastAsia" w:ascii="宋体" w:hAnsi="宋体"/>
          <w:sz w:val="28"/>
          <w:szCs w:val="28"/>
        </w:rPr>
        <w:t>三、遴选方式和要求</w:t>
      </w:r>
    </w:p>
    <w:p>
      <w:pPr>
        <w:ind w:firstLine="560" w:firstLineChars="200"/>
        <w:rPr>
          <w:rFonts w:hint="eastAsia"/>
          <w:sz w:val="28"/>
          <w:szCs w:val="28"/>
        </w:rPr>
      </w:pPr>
      <w:r>
        <w:rPr>
          <w:rFonts w:hint="eastAsia"/>
          <w:sz w:val="28"/>
          <w:szCs w:val="28"/>
        </w:rPr>
        <w:t>供应商以书面密封形式将遴选文件送至中华女子学院，遴选文件应包括但不限于以下内容（以下文件均须法定代表人或被授权代表签字或盖章并加盖本单位盖章）：</w:t>
      </w:r>
    </w:p>
    <w:p>
      <w:pPr>
        <w:ind w:firstLine="560" w:firstLineChars="200"/>
        <w:rPr>
          <w:rFonts w:hint="eastAsia"/>
          <w:sz w:val="28"/>
          <w:szCs w:val="28"/>
        </w:rPr>
      </w:pPr>
      <w:r>
        <w:rPr>
          <w:rFonts w:hint="eastAsia"/>
          <w:sz w:val="28"/>
          <w:szCs w:val="28"/>
        </w:rPr>
        <w:t>1、法人代表授权委托书及身份证复印件</w:t>
      </w:r>
    </w:p>
    <w:p>
      <w:pPr>
        <w:ind w:firstLine="560" w:firstLineChars="200"/>
        <w:rPr>
          <w:rFonts w:hint="eastAsia"/>
          <w:sz w:val="28"/>
          <w:szCs w:val="28"/>
        </w:rPr>
      </w:pPr>
      <w:r>
        <w:rPr>
          <w:rFonts w:hint="eastAsia"/>
          <w:sz w:val="28"/>
          <w:szCs w:val="28"/>
        </w:rPr>
        <w:t>2、报价一览表</w:t>
      </w:r>
    </w:p>
    <w:p>
      <w:pPr>
        <w:ind w:firstLine="560" w:firstLineChars="200"/>
        <w:rPr>
          <w:rFonts w:hint="eastAsia"/>
          <w:sz w:val="28"/>
          <w:szCs w:val="28"/>
        </w:rPr>
      </w:pPr>
      <w:r>
        <w:rPr>
          <w:rFonts w:hint="eastAsia"/>
          <w:sz w:val="28"/>
          <w:szCs w:val="28"/>
        </w:rPr>
        <w:t>3、经国家工商机关批准并在有效期内的营业执照副本复印件</w:t>
      </w:r>
    </w:p>
    <w:p>
      <w:pPr>
        <w:ind w:firstLine="560" w:firstLineChars="200"/>
        <w:rPr>
          <w:rFonts w:hint="eastAsia"/>
          <w:sz w:val="28"/>
          <w:szCs w:val="28"/>
        </w:rPr>
      </w:pPr>
      <w:r>
        <w:rPr>
          <w:rFonts w:hint="eastAsia"/>
          <w:sz w:val="28"/>
          <w:szCs w:val="28"/>
        </w:rPr>
        <w:t>4、公司简介</w:t>
      </w:r>
    </w:p>
    <w:p>
      <w:pPr>
        <w:ind w:firstLine="560" w:firstLineChars="200"/>
        <w:rPr>
          <w:rFonts w:hint="eastAsia"/>
          <w:sz w:val="28"/>
          <w:szCs w:val="28"/>
        </w:rPr>
      </w:pPr>
      <w:r>
        <w:rPr>
          <w:rFonts w:hint="eastAsia"/>
          <w:sz w:val="28"/>
          <w:szCs w:val="28"/>
        </w:rPr>
        <w:t>5、同类项目的业绩证明（合同复印件等）</w:t>
      </w:r>
    </w:p>
    <w:p>
      <w:pPr>
        <w:ind w:firstLine="560" w:firstLineChars="200"/>
        <w:rPr>
          <w:rFonts w:hint="eastAsia"/>
          <w:sz w:val="28"/>
          <w:szCs w:val="28"/>
          <w:highlight w:val="none"/>
        </w:rPr>
      </w:pPr>
      <w:r>
        <w:rPr>
          <w:rFonts w:hint="eastAsia"/>
          <w:sz w:val="28"/>
          <w:szCs w:val="28"/>
          <w:lang w:val="en-US" w:eastAsia="zh-CN"/>
        </w:rPr>
        <w:t>6、</w:t>
      </w:r>
      <w:r>
        <w:rPr>
          <w:rFonts w:hint="eastAsia"/>
          <w:sz w:val="28"/>
          <w:szCs w:val="28"/>
          <w:highlight w:val="none"/>
        </w:rPr>
        <w:t>供应商相关人员遵守保密原则，不对外泄露</w:t>
      </w:r>
      <w:r>
        <w:rPr>
          <w:rFonts w:hint="eastAsia"/>
          <w:sz w:val="28"/>
          <w:szCs w:val="28"/>
          <w:highlight w:val="none"/>
          <w:lang w:eastAsia="zh-CN"/>
        </w:rPr>
        <w:t>数据信息</w:t>
      </w:r>
      <w:r>
        <w:rPr>
          <w:rFonts w:hint="eastAsia"/>
          <w:sz w:val="28"/>
          <w:szCs w:val="28"/>
          <w:highlight w:val="none"/>
        </w:rPr>
        <w:t>的保密承诺函；为我校提供</w:t>
      </w:r>
      <w:r>
        <w:rPr>
          <w:rFonts w:hint="eastAsia"/>
          <w:sz w:val="28"/>
          <w:szCs w:val="28"/>
          <w:highlight w:val="none"/>
          <w:lang w:eastAsia="zh-CN"/>
        </w:rPr>
        <w:t>数据</w:t>
      </w:r>
      <w:r>
        <w:rPr>
          <w:rFonts w:hint="eastAsia"/>
          <w:sz w:val="28"/>
          <w:szCs w:val="28"/>
          <w:highlight w:val="none"/>
        </w:rPr>
        <w:t>服务的</w:t>
      </w:r>
      <w:r>
        <w:rPr>
          <w:rFonts w:hint="eastAsia"/>
          <w:sz w:val="28"/>
          <w:szCs w:val="28"/>
          <w:highlight w:val="none"/>
          <w:lang w:eastAsia="zh-CN"/>
        </w:rPr>
        <w:t>内容</w:t>
      </w:r>
      <w:r>
        <w:rPr>
          <w:rFonts w:hint="eastAsia"/>
          <w:sz w:val="28"/>
          <w:szCs w:val="28"/>
          <w:highlight w:val="none"/>
        </w:rPr>
        <w:t>不涉及知识产权侵权、纠纷等各类问题的承诺函；</w:t>
      </w:r>
    </w:p>
    <w:p>
      <w:pPr>
        <w:pStyle w:val="9"/>
        <w:numPr>
          <w:ilvl w:val="0"/>
          <w:numId w:val="0"/>
        </w:numPr>
        <w:tabs>
          <w:tab w:val="left" w:pos="420"/>
        </w:tabs>
        <w:spacing w:line="360" w:lineRule="auto"/>
        <w:ind w:firstLine="560" w:firstLineChars="200"/>
        <w:rPr>
          <w:rFonts w:hint="eastAsia"/>
          <w:sz w:val="28"/>
          <w:szCs w:val="28"/>
        </w:rPr>
      </w:pPr>
      <w:r>
        <w:rPr>
          <w:rFonts w:hint="eastAsia"/>
          <w:sz w:val="28"/>
          <w:szCs w:val="28"/>
        </w:rPr>
        <w:t>本项目采用遴选方式择优确定供应商，项目预算为</w:t>
      </w:r>
      <w:r>
        <w:rPr>
          <w:rFonts w:hint="eastAsia"/>
          <w:sz w:val="28"/>
          <w:szCs w:val="28"/>
          <w:lang w:val="en-US" w:eastAsia="zh-CN"/>
        </w:rPr>
        <w:t>11</w:t>
      </w:r>
      <w:r>
        <w:rPr>
          <w:rFonts w:hint="eastAsia"/>
          <w:sz w:val="28"/>
          <w:szCs w:val="28"/>
        </w:rPr>
        <w:t>万元（报价应为含税价格，并能提供增值税专用发票），超过预算及未按要求装订的遴选响应文件将被作为无效文件。遴选响应文件未办理书面登记手续，或送达时间晚于截止时间，或以传真、电子邮件、电报、电话等方式递交的遴选文件恕不接受。遴选文件正副本共一式两份，双面打印，必须装订成册，密封完整，封套写清“【项目名称】遴选文件”及公司名称、联系人等信息并加贴封条，在封口处加盖单位公章。</w:t>
      </w:r>
    </w:p>
    <w:p>
      <w:pPr>
        <w:pStyle w:val="9"/>
        <w:numPr>
          <w:ilvl w:val="0"/>
          <w:numId w:val="0"/>
        </w:numPr>
        <w:tabs>
          <w:tab w:val="left" w:pos="420"/>
        </w:tabs>
        <w:spacing w:line="360" w:lineRule="auto"/>
        <w:ind w:firstLine="560" w:firstLineChars="200"/>
        <w:rPr>
          <w:rFonts w:hint="eastAsia"/>
          <w:sz w:val="28"/>
          <w:szCs w:val="28"/>
        </w:rPr>
      </w:pPr>
      <w:r>
        <w:rPr>
          <w:sz w:val="28"/>
          <w:szCs w:val="28"/>
        </w:rPr>
        <w:t>接收遴选文件截止时间：20</w:t>
      </w:r>
      <w:r>
        <w:rPr>
          <w:rFonts w:hint="eastAsia"/>
          <w:sz w:val="28"/>
          <w:szCs w:val="28"/>
        </w:rPr>
        <w:t>2</w:t>
      </w:r>
      <w:r>
        <w:rPr>
          <w:rFonts w:hint="eastAsia"/>
          <w:sz w:val="28"/>
          <w:szCs w:val="28"/>
          <w:lang w:val="en-US" w:eastAsia="zh-CN"/>
        </w:rPr>
        <w:t>3</w:t>
      </w:r>
      <w:r>
        <w:rPr>
          <w:sz w:val="28"/>
          <w:szCs w:val="28"/>
        </w:rPr>
        <w:t>年</w:t>
      </w:r>
      <w:r>
        <w:rPr>
          <w:rFonts w:hint="eastAsia"/>
          <w:sz w:val="28"/>
          <w:szCs w:val="28"/>
        </w:rPr>
        <w:t>10</w:t>
      </w:r>
      <w:r>
        <w:rPr>
          <w:sz w:val="28"/>
          <w:szCs w:val="28"/>
        </w:rPr>
        <w:t>月</w:t>
      </w:r>
      <w:r>
        <w:rPr>
          <w:rFonts w:hint="eastAsia"/>
          <w:sz w:val="28"/>
          <w:szCs w:val="28"/>
          <w:lang w:val="en-US" w:eastAsia="zh-CN"/>
        </w:rPr>
        <w:t>25</w:t>
      </w:r>
      <w:r>
        <w:rPr>
          <w:sz w:val="28"/>
          <w:szCs w:val="28"/>
        </w:rPr>
        <w:t>日</w:t>
      </w:r>
      <w:r>
        <w:rPr>
          <w:rFonts w:hint="eastAsia"/>
          <w:sz w:val="28"/>
          <w:szCs w:val="28"/>
        </w:rPr>
        <w:t>16时</w:t>
      </w:r>
      <w:r>
        <w:rPr>
          <w:sz w:val="28"/>
          <w:szCs w:val="28"/>
        </w:rPr>
        <w:t>前（北京时间）</w:t>
      </w:r>
    </w:p>
    <w:p>
      <w:pPr>
        <w:pStyle w:val="9"/>
        <w:numPr>
          <w:ilvl w:val="0"/>
          <w:numId w:val="0"/>
        </w:numPr>
        <w:tabs>
          <w:tab w:val="left" w:pos="420"/>
        </w:tabs>
        <w:spacing w:line="360" w:lineRule="auto"/>
        <w:ind w:firstLine="560" w:firstLineChars="200"/>
        <w:rPr>
          <w:rFonts w:hint="eastAsia"/>
          <w:sz w:val="28"/>
          <w:szCs w:val="28"/>
        </w:rPr>
      </w:pPr>
      <w:r>
        <w:rPr>
          <w:sz w:val="28"/>
          <w:szCs w:val="28"/>
        </w:rPr>
        <w:t>接收遴选文件</w:t>
      </w:r>
      <w:r>
        <w:rPr>
          <w:rFonts w:hint="eastAsia"/>
          <w:sz w:val="28"/>
          <w:szCs w:val="28"/>
        </w:rPr>
        <w:t>地点：中华女子学院南门口。</w:t>
      </w:r>
    </w:p>
    <w:p>
      <w:pPr>
        <w:pStyle w:val="9"/>
        <w:numPr>
          <w:ilvl w:val="0"/>
          <w:numId w:val="0"/>
        </w:numPr>
        <w:tabs>
          <w:tab w:val="left" w:pos="420"/>
        </w:tabs>
        <w:spacing w:line="360" w:lineRule="auto"/>
        <w:rPr>
          <w:rFonts w:hint="eastAsia"/>
          <w:sz w:val="28"/>
          <w:szCs w:val="28"/>
        </w:rPr>
      </w:pPr>
    </w:p>
    <w:p>
      <w:pPr>
        <w:pStyle w:val="4"/>
        <w:spacing w:before="0" w:after="0"/>
        <w:jc w:val="both"/>
        <w:rPr>
          <w:rFonts w:hint="eastAsia" w:ascii="宋体" w:hAnsi="宋体"/>
          <w:sz w:val="28"/>
          <w:szCs w:val="28"/>
        </w:rPr>
      </w:pPr>
      <w:r>
        <w:rPr>
          <w:rFonts w:hint="eastAsia" w:ascii="宋体" w:hAnsi="宋体"/>
          <w:sz w:val="28"/>
          <w:szCs w:val="28"/>
          <w:lang w:eastAsia="zh-CN"/>
        </w:rPr>
        <w:t>四</w:t>
      </w:r>
      <w:r>
        <w:rPr>
          <w:rFonts w:hint="eastAsia" w:ascii="宋体" w:hAnsi="宋体"/>
          <w:sz w:val="28"/>
          <w:szCs w:val="28"/>
        </w:rPr>
        <w:t>、联系方式</w:t>
      </w:r>
    </w:p>
    <w:p>
      <w:pPr>
        <w:pStyle w:val="9"/>
        <w:numPr>
          <w:ilvl w:val="0"/>
          <w:numId w:val="0"/>
        </w:numPr>
        <w:tabs>
          <w:tab w:val="left" w:pos="420"/>
        </w:tabs>
        <w:spacing w:line="360" w:lineRule="auto"/>
        <w:ind w:firstLine="560" w:firstLineChars="200"/>
        <w:rPr>
          <w:rFonts w:hint="default" w:eastAsiaTheme="minorEastAsia"/>
          <w:sz w:val="28"/>
          <w:szCs w:val="28"/>
          <w:lang w:val="en-US" w:eastAsia="zh-CN"/>
        </w:rPr>
      </w:pPr>
      <w:r>
        <w:rPr>
          <w:rFonts w:hint="eastAsia"/>
          <w:sz w:val="28"/>
          <w:szCs w:val="28"/>
        </w:rPr>
        <w:t>电话：（010）84659</w:t>
      </w:r>
      <w:r>
        <w:rPr>
          <w:rFonts w:hint="eastAsia"/>
          <w:sz w:val="28"/>
          <w:szCs w:val="28"/>
          <w:lang w:val="en-US" w:eastAsia="zh-CN"/>
        </w:rPr>
        <w:t>123</w:t>
      </w:r>
    </w:p>
    <w:p>
      <w:pPr>
        <w:pStyle w:val="9"/>
        <w:numPr>
          <w:ilvl w:val="0"/>
          <w:numId w:val="0"/>
        </w:numPr>
        <w:tabs>
          <w:tab w:val="left" w:pos="420"/>
        </w:tabs>
        <w:spacing w:line="360" w:lineRule="auto"/>
        <w:ind w:firstLine="560" w:firstLineChars="200"/>
        <w:rPr>
          <w:rFonts w:hint="eastAsia"/>
          <w:sz w:val="28"/>
          <w:szCs w:val="28"/>
        </w:rPr>
      </w:pPr>
      <w:r>
        <w:rPr>
          <w:rFonts w:hint="eastAsia"/>
          <w:sz w:val="28"/>
          <w:szCs w:val="28"/>
        </w:rPr>
        <w:t>地址：北京市朝阳区育慧东路1号     邮政编码：100101</w:t>
      </w:r>
    </w:p>
    <w:p>
      <w:pPr>
        <w:rPr>
          <w:rFonts w:hint="eastAsia" w:ascii="宋体" w:hAnsi="宋体"/>
          <w:b/>
          <w:bCs/>
          <w:sz w:val="28"/>
          <w:szCs w:val="28"/>
        </w:rPr>
      </w:pPr>
      <w:r>
        <w:rPr>
          <w:rFonts w:hint="eastAsia" w:ascii="宋体" w:hAnsi="宋体"/>
          <w:b/>
          <w:bCs/>
          <w:sz w:val="28"/>
          <w:szCs w:val="28"/>
        </w:rPr>
        <w:t>五、付款方式</w:t>
      </w:r>
    </w:p>
    <w:p>
      <w:pPr>
        <w:ind w:firstLine="560" w:firstLineChars="200"/>
        <w:rPr>
          <w:rFonts w:hint="eastAsia" w:ascii="宋体" w:hAnsi="宋体"/>
          <w:sz w:val="28"/>
          <w:szCs w:val="28"/>
        </w:rPr>
      </w:pPr>
      <w:r>
        <w:rPr>
          <w:rFonts w:hint="eastAsia" w:ascii="宋体" w:hAnsi="宋体"/>
          <w:sz w:val="28"/>
          <w:szCs w:val="28"/>
        </w:rPr>
        <w:t>合同签定后供应商开具等额发票15个工作日内，我校以支票或电汇等方式向供应商一次性支付合同金额。</w:t>
      </w:r>
    </w:p>
    <w:p>
      <w:pPr>
        <w:rPr>
          <w:rFonts w:hint="eastAsia" w:ascii="宋体" w:hAnsi="宋体" w:eastAsia="宋体"/>
          <w:b/>
          <w:bCs/>
          <w:sz w:val="28"/>
          <w:szCs w:val="28"/>
          <w:lang w:eastAsia="zh-CN"/>
        </w:rPr>
      </w:pPr>
      <w:r>
        <w:rPr>
          <w:rFonts w:hint="eastAsia" w:ascii="宋体" w:hAnsi="宋体"/>
          <w:b/>
          <w:bCs/>
          <w:sz w:val="28"/>
          <w:szCs w:val="28"/>
          <w:lang w:eastAsia="zh-CN"/>
        </w:rPr>
        <w:t>六</w:t>
      </w:r>
      <w:r>
        <w:rPr>
          <w:rFonts w:hint="eastAsia" w:ascii="宋体" w:hAnsi="宋体"/>
          <w:b/>
          <w:bCs/>
          <w:sz w:val="28"/>
          <w:szCs w:val="28"/>
        </w:rPr>
        <w:t>、</w:t>
      </w:r>
      <w:r>
        <w:rPr>
          <w:rFonts w:hint="eastAsia" w:ascii="宋体" w:hAnsi="宋体"/>
          <w:b/>
          <w:bCs/>
          <w:sz w:val="28"/>
          <w:szCs w:val="28"/>
          <w:lang w:eastAsia="zh-CN"/>
        </w:rPr>
        <w:t>其他内容及附件</w:t>
      </w:r>
    </w:p>
    <w:p>
      <w:pPr>
        <w:ind w:firstLine="560" w:firstLineChars="200"/>
        <w:rPr>
          <w:rFonts w:hint="eastAsia" w:ascii="宋体" w:hAnsi="宋体"/>
          <w:sz w:val="28"/>
          <w:szCs w:val="28"/>
        </w:rPr>
      </w:pPr>
      <w:r>
        <w:rPr>
          <w:rFonts w:hint="eastAsia" w:ascii="宋体" w:hAnsi="宋体"/>
          <w:sz w:val="28"/>
          <w:szCs w:val="28"/>
        </w:rPr>
        <w:t>附件</w:t>
      </w:r>
      <w:r>
        <w:rPr>
          <w:rFonts w:hint="eastAsia" w:ascii="宋体" w:hAnsi="宋体"/>
          <w:sz w:val="28"/>
          <w:szCs w:val="28"/>
          <w:lang w:val="en-US" w:eastAsia="zh-CN"/>
        </w:rPr>
        <w:t>1</w:t>
      </w:r>
      <w:r>
        <w:rPr>
          <w:rFonts w:hint="eastAsia" w:ascii="宋体" w:hAnsi="宋体"/>
          <w:sz w:val="28"/>
          <w:szCs w:val="28"/>
        </w:rPr>
        <w:t>：报价一览表（报价须包含所有相关费用）</w:t>
      </w:r>
    </w:p>
    <w:p>
      <w:pPr>
        <w:ind w:firstLine="560" w:firstLineChars="200"/>
        <w:rPr>
          <w:rFonts w:hint="eastAsia"/>
          <w:sz w:val="28"/>
          <w:szCs w:val="28"/>
          <w:highlight w:val="none"/>
          <w:lang w:eastAsia="zh-CN"/>
        </w:rPr>
      </w:pPr>
      <w:r>
        <w:rPr>
          <w:rFonts w:hint="eastAsia" w:ascii="宋体" w:hAnsi="宋体"/>
          <w:sz w:val="28"/>
          <w:szCs w:val="28"/>
        </w:rPr>
        <w:t>附件</w:t>
      </w:r>
      <w:r>
        <w:rPr>
          <w:rFonts w:hint="eastAsia" w:ascii="宋体" w:hAnsi="宋体"/>
          <w:sz w:val="28"/>
          <w:szCs w:val="28"/>
          <w:lang w:val="en-US" w:eastAsia="zh-CN"/>
        </w:rPr>
        <w:t>2</w:t>
      </w:r>
      <w:r>
        <w:rPr>
          <w:rFonts w:hint="eastAsia" w:ascii="宋体" w:hAnsi="宋体"/>
          <w:sz w:val="28"/>
          <w:szCs w:val="28"/>
        </w:rPr>
        <w:t>：</w:t>
      </w:r>
      <w:r>
        <w:rPr>
          <w:rFonts w:hint="eastAsia"/>
          <w:sz w:val="28"/>
          <w:szCs w:val="28"/>
          <w:highlight w:val="none"/>
          <w:lang w:eastAsia="zh-CN"/>
        </w:rPr>
        <w:t>承诺函</w:t>
      </w: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lang w:eastAsia="zh-CN"/>
        </w:rPr>
      </w:pPr>
      <w:r>
        <w:rPr>
          <w:rFonts w:hint="eastAsia"/>
          <w:sz w:val="28"/>
          <w:szCs w:val="28"/>
          <w:highlight w:val="none"/>
          <w:lang w:eastAsia="zh-CN"/>
        </w:rPr>
        <w:t>附件一：</w:t>
      </w:r>
    </w:p>
    <w:p>
      <w:pPr>
        <w:jc w:val="center"/>
        <w:rPr>
          <w:rFonts w:ascii="宋体" w:hAnsi="宋体"/>
          <w:b/>
          <w:sz w:val="28"/>
          <w:szCs w:val="28"/>
        </w:rPr>
      </w:pPr>
      <w:r>
        <w:rPr>
          <w:rFonts w:hint="eastAsia" w:ascii="宋体" w:hAnsi="宋体"/>
          <w:b/>
          <w:sz w:val="28"/>
          <w:szCs w:val="28"/>
        </w:rPr>
        <w:t>报价一览表</w:t>
      </w:r>
    </w:p>
    <w:p>
      <w:pPr>
        <w:ind w:left="1200" w:hanging="1200" w:hangingChars="500"/>
        <w:rPr>
          <w:rFonts w:hint="eastAsia" w:ascii="宋体" w:hAnsi="宋体"/>
          <w:sz w:val="24"/>
        </w:rPr>
      </w:pPr>
      <w:r>
        <w:rPr>
          <w:rFonts w:hint="eastAsia" w:ascii="宋体" w:hAnsi="宋体"/>
          <w:sz w:val="24"/>
        </w:rPr>
        <w:t>采购项目名称：中华女子学院学前教育专业师范认证第三方数据采集及分析项目</w:t>
      </w:r>
    </w:p>
    <w:p>
      <w:pPr>
        <w:rPr>
          <w:rFonts w:hint="eastAsia" w:ascii="宋体" w:hAnsi="宋体"/>
          <w:sz w:val="24"/>
        </w:rPr>
      </w:pPr>
    </w:p>
    <w:p>
      <w:pPr>
        <w:rPr>
          <w:rFonts w:ascii="宋体" w:hAnsi="宋体"/>
          <w:sz w:val="24"/>
          <w:u w:val="single"/>
        </w:rPr>
      </w:pPr>
      <w:r>
        <w:rPr>
          <w:rFonts w:hint="eastAsia" w:ascii="宋体" w:hAnsi="宋体"/>
          <w:sz w:val="24"/>
        </w:rPr>
        <w:t>报价人名称：</w:t>
      </w:r>
      <w:r>
        <w:rPr>
          <w:rFonts w:hint="eastAsia" w:ascii="宋体" w:hAnsi="宋体"/>
          <w:sz w:val="24"/>
          <w:u w:val="single"/>
        </w:rPr>
        <w:t xml:space="preserve">                                               </w:t>
      </w:r>
    </w:p>
    <w:p>
      <w:pPr>
        <w:rPr>
          <w:rFonts w:hint="eastAsia" w:ascii="宋体" w:hAnsi="宋体"/>
          <w:sz w:val="24"/>
          <w:u w:val="single"/>
        </w:rPr>
      </w:pPr>
    </w:p>
    <w:p>
      <w:pPr>
        <w:jc w:val="left"/>
        <w:rPr>
          <w:rFonts w:ascii="宋体" w:hAnsi="宋体"/>
          <w:sz w:val="24"/>
          <w:u w:val="single"/>
        </w:rPr>
      </w:pPr>
      <w:r>
        <w:rPr>
          <w:rFonts w:hint="eastAsia" w:ascii="宋体" w:hAnsi="宋体"/>
          <w:sz w:val="24"/>
        </w:rPr>
        <w:t>报价总额：</w:t>
      </w:r>
      <w:r>
        <w:rPr>
          <w:rFonts w:hint="eastAsia" w:ascii="宋体" w:hAnsi="宋体"/>
          <w:sz w:val="24"/>
          <w:u w:val="single"/>
        </w:rPr>
        <w:t>（大写）                             ￥         元</w:t>
      </w:r>
    </w:p>
    <w:p>
      <w:pPr>
        <w:jc w:val="left"/>
        <w:rPr>
          <w:rFonts w:hint="eastAsia" w:ascii="宋体" w:hAnsi="宋体"/>
          <w:sz w:val="24"/>
          <w:u w:val="single"/>
        </w:rPr>
      </w:pPr>
    </w:p>
    <w:p>
      <w:pPr>
        <w:rPr>
          <w:rFonts w:ascii="宋体" w:hAnsi="宋体"/>
          <w:sz w:val="24"/>
        </w:rPr>
      </w:pPr>
      <w:r>
        <w:rPr>
          <w:rFonts w:hint="eastAsia" w:ascii="宋体" w:hAnsi="宋体"/>
          <w:sz w:val="24"/>
        </w:rPr>
        <w:t>报价有效期限：</w:t>
      </w:r>
      <w:r>
        <w:rPr>
          <w:rFonts w:hint="eastAsia" w:ascii="宋体" w:hAnsi="宋体"/>
          <w:sz w:val="24"/>
          <w:u w:val="single"/>
        </w:rPr>
        <w:t>90</w:t>
      </w:r>
      <w:r>
        <w:rPr>
          <w:rFonts w:hint="eastAsia" w:ascii="宋体" w:hAnsi="宋体"/>
          <w:sz w:val="24"/>
        </w:rPr>
        <w:t xml:space="preserve"> (日历) 日</w:t>
      </w:r>
    </w:p>
    <w:p>
      <w:pPr>
        <w:rPr>
          <w:rFonts w:hint="eastAsia" w:ascii="宋体" w:hAnsi="宋体"/>
          <w:sz w:val="24"/>
        </w:rPr>
      </w:pPr>
    </w:p>
    <w:p>
      <w:pPr>
        <w:rPr>
          <w:rFonts w:ascii="宋体" w:hAnsi="宋体"/>
          <w:sz w:val="24"/>
        </w:rPr>
      </w:pPr>
      <w:r>
        <w:rPr>
          <w:rFonts w:hint="eastAsia" w:ascii="宋体" w:hAnsi="宋体"/>
          <w:sz w:val="24"/>
        </w:rPr>
        <w:t>联系人：                           联系电话：</w:t>
      </w:r>
    </w:p>
    <w:p>
      <w:pPr>
        <w:rPr>
          <w:rFonts w:ascii="宋体" w:hAnsi="宋体"/>
          <w:sz w:val="24"/>
        </w:rPr>
      </w:pPr>
    </w:p>
    <w:p>
      <w:pPr>
        <w:rPr>
          <w:rFonts w:ascii="宋体" w:hAnsi="宋体"/>
          <w:sz w:val="24"/>
        </w:rPr>
      </w:pPr>
      <w:r>
        <w:rPr>
          <w:rFonts w:hint="eastAsia" w:ascii="宋体" w:hAnsi="宋体"/>
          <w:sz w:val="24"/>
        </w:rPr>
        <w:t>报价清单：</w:t>
      </w:r>
    </w:p>
    <w:tbl>
      <w:tblPr>
        <w:tblStyle w:val="6"/>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971"/>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489" w:type="pct"/>
            <w:shd w:val="clear" w:color="auto" w:fill="auto"/>
            <w:noWrap w:val="0"/>
            <w:vAlign w:val="center"/>
          </w:tcPr>
          <w:p>
            <w:pPr>
              <w:widowControl/>
              <w:jc w:val="center"/>
              <w:rPr>
                <w:rFonts w:ascii="宋体" w:hAnsi="宋体"/>
                <w:kern w:val="0"/>
                <w:sz w:val="24"/>
              </w:rPr>
            </w:pPr>
            <w:r>
              <w:rPr>
                <w:rFonts w:hint="eastAsia" w:ascii="宋体" w:hAnsi="宋体" w:cs="宋体"/>
                <w:kern w:val="0"/>
                <w:sz w:val="24"/>
              </w:rPr>
              <w:t>序号</w:t>
            </w:r>
          </w:p>
        </w:tc>
        <w:tc>
          <w:tcPr>
            <w:tcW w:w="2383" w:type="pct"/>
            <w:shd w:val="clear" w:color="auto" w:fill="auto"/>
            <w:noWrap/>
            <w:vAlign w:val="center"/>
          </w:tcPr>
          <w:p>
            <w:pPr>
              <w:widowControl/>
              <w:jc w:val="center"/>
              <w:rPr>
                <w:rFonts w:ascii="宋体" w:hAnsi="宋体"/>
                <w:kern w:val="0"/>
                <w:sz w:val="24"/>
              </w:rPr>
            </w:pPr>
            <w:r>
              <w:rPr>
                <w:rFonts w:hint="eastAsia" w:ascii="宋体" w:hAnsi="宋体" w:cs="宋体"/>
                <w:kern w:val="0"/>
                <w:sz w:val="24"/>
              </w:rPr>
              <w:t>服务项目</w:t>
            </w:r>
          </w:p>
        </w:tc>
        <w:tc>
          <w:tcPr>
            <w:tcW w:w="2126" w:type="pct"/>
            <w:noWrap w:val="0"/>
            <w:vAlign w:val="center"/>
          </w:tcPr>
          <w:p>
            <w:pPr>
              <w:widowControl/>
              <w:jc w:val="center"/>
              <w:rPr>
                <w:rFonts w:ascii="宋体" w:hAnsi="宋体"/>
                <w:kern w:val="0"/>
                <w:sz w:val="24"/>
              </w:rPr>
            </w:pPr>
            <w:r>
              <w:rPr>
                <w:rFonts w:hint="eastAsia" w:ascii="宋体" w:hAnsi="宋体" w:cs="宋体"/>
                <w:kern w:val="0"/>
                <w:sz w:val="24"/>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 w:type="pct"/>
            <w:shd w:val="clear" w:color="auto" w:fill="auto"/>
            <w:noWrap w:val="0"/>
            <w:vAlign w:val="center"/>
          </w:tcPr>
          <w:p>
            <w:pPr>
              <w:widowControl/>
              <w:jc w:val="center"/>
              <w:rPr>
                <w:rFonts w:ascii="宋体" w:hAnsi="宋体"/>
                <w:sz w:val="24"/>
              </w:rPr>
            </w:pPr>
            <w:r>
              <w:rPr>
                <w:rFonts w:hint="eastAsia" w:ascii="宋体" w:hAnsi="宋体"/>
                <w:sz w:val="24"/>
              </w:rPr>
              <w:t>1</w:t>
            </w:r>
          </w:p>
        </w:tc>
        <w:tc>
          <w:tcPr>
            <w:tcW w:w="2383" w:type="pct"/>
            <w:shd w:val="clear" w:color="auto" w:fill="auto"/>
            <w:noWrap/>
            <w:vAlign w:val="center"/>
          </w:tcPr>
          <w:p>
            <w:pPr>
              <w:widowControl/>
              <w:jc w:val="center"/>
              <w:rPr>
                <w:rFonts w:ascii="宋体" w:hAnsi="宋体"/>
                <w:sz w:val="24"/>
              </w:rPr>
            </w:pPr>
            <w:r>
              <w:rPr>
                <w:rFonts w:hint="eastAsia" w:ascii="宋体" w:hAnsi="宋体"/>
                <w:sz w:val="24"/>
              </w:rPr>
              <w:t>中华女子学院学前教育专业师范认证第三方数据采集及分析项目</w:t>
            </w:r>
          </w:p>
        </w:tc>
        <w:tc>
          <w:tcPr>
            <w:tcW w:w="2126" w:type="pct"/>
            <w:noWrap w:val="0"/>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 w:type="pct"/>
            <w:shd w:val="clear" w:color="auto" w:fill="auto"/>
            <w:noWrap w:val="0"/>
            <w:vAlign w:val="center"/>
          </w:tcPr>
          <w:p>
            <w:pPr>
              <w:widowControl/>
              <w:jc w:val="center"/>
              <w:rPr>
                <w:rFonts w:ascii="宋体" w:hAnsi="宋体"/>
                <w:sz w:val="24"/>
              </w:rPr>
            </w:pPr>
          </w:p>
        </w:tc>
        <w:tc>
          <w:tcPr>
            <w:tcW w:w="2383" w:type="pct"/>
            <w:shd w:val="clear" w:color="auto" w:fill="auto"/>
            <w:noWrap/>
            <w:vAlign w:val="center"/>
          </w:tcPr>
          <w:p>
            <w:pPr>
              <w:widowControl/>
              <w:jc w:val="center"/>
              <w:rPr>
                <w:rFonts w:ascii="宋体" w:hAnsi="宋体"/>
                <w:sz w:val="24"/>
              </w:rPr>
            </w:pPr>
            <w:r>
              <w:rPr>
                <w:rFonts w:hint="eastAsia" w:ascii="宋体" w:hAnsi="宋体"/>
                <w:sz w:val="24"/>
              </w:rPr>
              <w:t>总计</w:t>
            </w:r>
          </w:p>
        </w:tc>
        <w:tc>
          <w:tcPr>
            <w:tcW w:w="2126" w:type="pct"/>
            <w:noWrap w:val="0"/>
            <w:vAlign w:val="center"/>
          </w:tcPr>
          <w:p>
            <w:pPr>
              <w:widowControl/>
              <w:jc w:val="center"/>
              <w:rPr>
                <w:rFonts w:ascii="宋体" w:hAnsi="宋体"/>
                <w:kern w:val="0"/>
                <w:sz w:val="24"/>
              </w:rPr>
            </w:pPr>
          </w:p>
        </w:tc>
      </w:tr>
    </w:tbl>
    <w:p>
      <w:pPr>
        <w:spacing w:line="360" w:lineRule="auto"/>
        <w:rPr>
          <w:rFonts w:hint="eastAsia" w:ascii="宋体" w:hAnsi="宋体"/>
          <w:sz w:val="24"/>
        </w:rPr>
      </w:pPr>
      <w:r>
        <w:rPr>
          <w:rFonts w:hint="eastAsia" w:ascii="宋体" w:hAnsi="宋体"/>
          <w:sz w:val="24"/>
        </w:rPr>
        <w:t>备注：</w:t>
      </w:r>
    </w:p>
    <w:p>
      <w:pPr>
        <w:widowControl/>
        <w:spacing w:line="360" w:lineRule="auto"/>
        <w:ind w:firstLine="480"/>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我公司承诺自接到学校项目管理服务需求后，提供学校项目管理服务成果的工作时限不超过为</w:t>
      </w:r>
      <w:r>
        <w:rPr>
          <w:rFonts w:ascii="宋体" w:hAnsi="宋体"/>
          <w:sz w:val="24"/>
          <w:u w:val="single"/>
        </w:rPr>
        <w:t xml:space="preserve">      </w:t>
      </w:r>
      <w:r>
        <w:rPr>
          <w:rFonts w:hint="eastAsia" w:ascii="宋体" w:hAnsi="宋体"/>
          <w:sz w:val="24"/>
        </w:rPr>
        <w:t>个日历天。</w:t>
      </w:r>
    </w:p>
    <w:p>
      <w:pPr>
        <w:widowControl/>
        <w:spacing w:line="360" w:lineRule="auto"/>
        <w:ind w:firstLine="480"/>
        <w:jc w:val="left"/>
        <w:rPr>
          <w:rFonts w:hint="eastAsia" w:ascii="宋体" w:hAnsi="宋体"/>
          <w:sz w:val="24"/>
        </w:rPr>
      </w:pPr>
      <w:r>
        <w:rPr>
          <w:rFonts w:ascii="宋体" w:hAnsi="宋体"/>
          <w:sz w:val="24"/>
        </w:rPr>
        <w:t>2</w:t>
      </w:r>
      <w:r>
        <w:rPr>
          <w:rFonts w:hint="eastAsia" w:ascii="宋体" w:hAnsi="宋体"/>
          <w:sz w:val="24"/>
        </w:rPr>
        <w:t>.我公司承诺，完全满足</w:t>
      </w:r>
      <w:r>
        <w:rPr>
          <w:rFonts w:hint="eastAsia" w:ascii="宋体" w:hAnsi="宋体"/>
          <w:sz w:val="24"/>
          <w:lang w:eastAsia="zh-CN"/>
        </w:rPr>
        <w:t>该项目的</w:t>
      </w:r>
      <w:r>
        <w:rPr>
          <w:rFonts w:hint="eastAsia" w:ascii="宋体" w:hAnsi="宋体"/>
          <w:sz w:val="24"/>
        </w:rPr>
        <w:t>所有要求。</w:t>
      </w:r>
    </w:p>
    <w:p>
      <w:pPr>
        <w:widowControl/>
        <w:spacing w:line="360" w:lineRule="auto"/>
        <w:ind w:firstLine="480"/>
        <w:jc w:val="left"/>
        <w:rPr>
          <w:rFonts w:hint="eastAsia" w:ascii="宋体" w:hAnsi="宋体"/>
          <w:sz w:val="24"/>
        </w:rPr>
      </w:pPr>
      <w:r>
        <w:rPr>
          <w:rFonts w:ascii="宋体" w:hAnsi="宋体"/>
          <w:sz w:val="24"/>
        </w:rPr>
        <w:t>3</w:t>
      </w:r>
      <w:r>
        <w:rPr>
          <w:rFonts w:hint="eastAsia" w:ascii="宋体" w:hAnsi="宋体"/>
          <w:sz w:val="24"/>
        </w:rPr>
        <w:t>.以上报价包含所有相关费用（设备</w:t>
      </w:r>
      <w:r>
        <w:rPr>
          <w:rFonts w:ascii="宋体" w:hAnsi="宋体"/>
          <w:sz w:val="24"/>
        </w:rPr>
        <w:t>费、</w:t>
      </w:r>
      <w:r>
        <w:rPr>
          <w:rFonts w:hint="eastAsia" w:ascii="宋体" w:hAnsi="宋体"/>
          <w:sz w:val="24"/>
        </w:rPr>
        <w:t>服务费、人工费、税金等），不再另行收费；能开具合格发票。</w:t>
      </w:r>
    </w:p>
    <w:p>
      <w:pPr>
        <w:widowControl/>
        <w:spacing w:line="360" w:lineRule="auto"/>
        <w:ind w:firstLine="480"/>
        <w:jc w:val="left"/>
        <w:rPr>
          <w:rFonts w:hint="eastAsia" w:ascii="宋体" w:hAnsi="宋体"/>
          <w:sz w:val="24"/>
        </w:rPr>
      </w:pPr>
    </w:p>
    <w:p>
      <w:pPr>
        <w:spacing w:line="400" w:lineRule="atLeast"/>
        <w:ind w:firstLine="480" w:firstLineChars="200"/>
        <w:jc w:val="center"/>
        <w:rPr>
          <w:rFonts w:hint="eastAsia" w:ascii="宋体" w:hAnsi="宋体" w:cs="宋体"/>
          <w:sz w:val="24"/>
        </w:rPr>
      </w:pPr>
      <w:r>
        <w:rPr>
          <w:rFonts w:hint="eastAsia" w:ascii="宋体" w:hAnsi="宋体" w:cs="宋体"/>
          <w:sz w:val="24"/>
        </w:rPr>
        <w:t xml:space="preserve">                          法定代表人或被授权代表签字或盖章：</w:t>
      </w:r>
    </w:p>
    <w:p>
      <w:pPr>
        <w:spacing w:line="400" w:lineRule="atLeast"/>
        <w:ind w:firstLine="480" w:firstLineChars="200"/>
        <w:jc w:val="center"/>
        <w:rPr>
          <w:rFonts w:hint="eastAsia" w:ascii="宋体" w:hAnsi="宋体"/>
          <w:sz w:val="24"/>
        </w:rPr>
      </w:pPr>
      <w:r>
        <w:rPr>
          <w:rFonts w:hint="eastAsia" w:ascii="宋体" w:hAnsi="宋体"/>
          <w:sz w:val="24"/>
        </w:rPr>
        <w:t xml:space="preserve">    报价人盖章：</w:t>
      </w:r>
    </w:p>
    <w:p>
      <w:pPr>
        <w:spacing w:line="400" w:lineRule="atLeast"/>
        <w:ind w:firstLine="560" w:firstLineChars="200"/>
        <w:jc w:val="left"/>
        <w:rPr>
          <w:rFonts w:ascii="宋体" w:hAnsi="宋体"/>
          <w:sz w:val="24"/>
        </w:rPr>
      </w:pPr>
      <w:r>
        <w:rPr>
          <w:rFonts w:hint="eastAsia" w:ascii="宋体" w:hAnsi="宋体"/>
          <w:sz w:val="28"/>
          <w:szCs w:val="28"/>
        </w:rPr>
        <w:t xml:space="preserve">                                        </w:t>
      </w:r>
      <w:r>
        <w:rPr>
          <w:rFonts w:hint="eastAsia" w:ascii="宋体" w:hAnsi="宋体"/>
          <w:sz w:val="24"/>
        </w:rPr>
        <w:t xml:space="preserve"> 年    月    日</w:t>
      </w:r>
    </w:p>
    <w:p>
      <w:pPr>
        <w:ind w:firstLine="560" w:firstLineChars="200"/>
        <w:rPr>
          <w:rFonts w:hint="eastAsia"/>
          <w:sz w:val="28"/>
          <w:szCs w:val="28"/>
          <w:highlight w:val="none"/>
          <w:lang w:eastAsia="zh-CN"/>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lang w:eastAsia="zh-CN"/>
        </w:rPr>
      </w:pPr>
      <w:r>
        <w:rPr>
          <w:rFonts w:hint="eastAsia"/>
          <w:sz w:val="28"/>
          <w:szCs w:val="28"/>
          <w:highlight w:val="none"/>
          <w:lang w:eastAsia="zh-CN"/>
        </w:rPr>
        <w:t>附件二：</w:t>
      </w:r>
    </w:p>
    <w:p>
      <w:pPr>
        <w:pStyle w:val="2"/>
        <w:bidi w:val="0"/>
        <w:jc w:val="center"/>
        <w:rPr>
          <w:rFonts w:hint="eastAsia"/>
          <w:sz w:val="36"/>
          <w:szCs w:val="21"/>
          <w:lang w:eastAsia="zh-CN"/>
        </w:rPr>
      </w:pPr>
      <w:r>
        <w:rPr>
          <w:rFonts w:hint="eastAsia"/>
          <w:sz w:val="36"/>
          <w:szCs w:val="21"/>
          <w:lang w:eastAsia="zh-CN"/>
        </w:rPr>
        <w:t>承</w:t>
      </w:r>
      <w:r>
        <w:rPr>
          <w:rFonts w:hint="eastAsia"/>
          <w:sz w:val="36"/>
          <w:szCs w:val="21"/>
          <w:lang w:val="en-US" w:eastAsia="zh-CN"/>
        </w:rPr>
        <w:t xml:space="preserve"> </w:t>
      </w:r>
      <w:r>
        <w:rPr>
          <w:rFonts w:hint="eastAsia"/>
          <w:sz w:val="36"/>
          <w:szCs w:val="21"/>
          <w:lang w:eastAsia="zh-CN"/>
        </w:rPr>
        <w:t>诺</w:t>
      </w:r>
      <w:r>
        <w:rPr>
          <w:rFonts w:hint="eastAsia"/>
          <w:sz w:val="36"/>
          <w:szCs w:val="21"/>
          <w:lang w:val="en-US" w:eastAsia="zh-CN"/>
        </w:rPr>
        <w:t xml:space="preserve"> </w:t>
      </w:r>
      <w:r>
        <w:rPr>
          <w:rFonts w:hint="eastAsia"/>
          <w:sz w:val="36"/>
          <w:szCs w:val="21"/>
          <w:lang w:eastAsia="zh-CN"/>
        </w:rPr>
        <w:t>函</w:t>
      </w:r>
    </w:p>
    <w:p>
      <w:pPr>
        <w:widowControl/>
        <w:spacing w:line="360" w:lineRule="auto"/>
        <w:ind w:firstLine="480"/>
        <w:jc w:val="left"/>
        <w:rPr>
          <w:rFonts w:hint="eastAsia" w:ascii="宋体" w:hAnsi="宋体"/>
          <w:sz w:val="24"/>
          <w:lang w:eastAsia="zh-CN"/>
        </w:rPr>
      </w:pPr>
    </w:p>
    <w:p>
      <w:pPr>
        <w:widowControl/>
        <w:spacing w:line="360" w:lineRule="auto"/>
        <w:ind w:firstLine="480"/>
        <w:jc w:val="left"/>
        <w:rPr>
          <w:rFonts w:hint="eastAsia" w:ascii="宋体" w:hAnsi="宋体"/>
          <w:sz w:val="28"/>
          <w:szCs w:val="28"/>
          <w:lang w:eastAsia="zh-CN"/>
        </w:rPr>
      </w:pPr>
      <w:r>
        <w:rPr>
          <w:rFonts w:hint="eastAsia" w:ascii="宋体" w:hAnsi="宋体"/>
          <w:sz w:val="28"/>
          <w:szCs w:val="28"/>
          <w:lang w:eastAsia="zh-CN"/>
        </w:rPr>
        <w:t>我方承诺：</w:t>
      </w:r>
    </w:p>
    <w:p>
      <w:pPr>
        <w:widowControl/>
        <w:spacing w:line="360" w:lineRule="auto"/>
        <w:ind w:firstLine="480"/>
        <w:jc w:val="left"/>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在提供服务的过程中，将获知的毕业生个人信息、人才培养方案等数据信息，仅用于完成项目服务，未经甲方书面许可，不得向外界提供、传播或利用上述信息。</w:t>
      </w:r>
    </w:p>
    <w:p>
      <w:pPr>
        <w:widowControl/>
        <w:spacing w:line="360" w:lineRule="auto"/>
        <w:ind w:firstLine="480"/>
        <w:jc w:val="left"/>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将妥善保管需求方交付的电子文件、纸质文件等数据。</w:t>
      </w:r>
    </w:p>
    <w:p>
      <w:pPr>
        <w:widowControl/>
        <w:spacing w:line="360" w:lineRule="auto"/>
        <w:ind w:firstLine="480"/>
        <w:jc w:val="left"/>
        <w:rPr>
          <w:rFonts w:hint="default" w:ascii="宋体" w:hAnsi="宋体"/>
          <w:sz w:val="28"/>
          <w:szCs w:val="28"/>
          <w:lang w:val="en-US" w:eastAsia="zh-CN"/>
        </w:rPr>
      </w:pPr>
      <w:r>
        <w:rPr>
          <w:rFonts w:hint="eastAsia" w:ascii="宋体" w:hAnsi="宋体"/>
          <w:sz w:val="28"/>
          <w:szCs w:val="28"/>
          <w:lang w:val="en-US" w:eastAsia="zh-CN"/>
        </w:rPr>
        <w:t>3.所提供数据服务的内容不涉及知识产权侵权、纠纷等各类问题。</w:t>
      </w:r>
    </w:p>
    <w:p>
      <w:pPr>
        <w:widowControl/>
        <w:spacing w:line="360" w:lineRule="auto"/>
        <w:ind w:firstLine="480"/>
        <w:jc w:val="left"/>
        <w:rPr>
          <w:rFonts w:hint="eastAsia" w:ascii="宋体" w:hAnsi="宋体"/>
          <w:sz w:val="28"/>
          <w:szCs w:val="28"/>
          <w:lang w:eastAsia="zh-CN"/>
        </w:rPr>
      </w:pPr>
    </w:p>
    <w:p>
      <w:pPr>
        <w:widowControl/>
        <w:spacing w:line="360" w:lineRule="auto"/>
        <w:ind w:firstLine="480"/>
        <w:jc w:val="left"/>
        <w:rPr>
          <w:rFonts w:hint="eastAsia" w:ascii="宋体" w:hAnsi="宋体"/>
          <w:sz w:val="28"/>
          <w:szCs w:val="28"/>
          <w:lang w:eastAsia="zh-CN"/>
        </w:rPr>
      </w:pPr>
    </w:p>
    <w:p>
      <w:pPr>
        <w:widowControl/>
        <w:wordWrap w:val="0"/>
        <w:spacing w:line="360" w:lineRule="auto"/>
        <w:ind w:firstLine="480"/>
        <w:jc w:val="right"/>
        <w:rPr>
          <w:rFonts w:hint="default" w:ascii="宋体" w:hAnsi="宋体" w:eastAsia="宋体"/>
          <w:sz w:val="28"/>
          <w:szCs w:val="28"/>
          <w:lang w:val="en-US" w:eastAsia="zh-CN"/>
        </w:rPr>
      </w:pPr>
      <w:r>
        <w:rPr>
          <w:rFonts w:hint="eastAsia" w:ascii="宋体" w:hAnsi="宋体"/>
          <w:sz w:val="28"/>
          <w:szCs w:val="28"/>
        </w:rPr>
        <w:t>法定代表人或被授权代表签字或盖章：</w:t>
      </w:r>
      <w:r>
        <w:rPr>
          <w:rFonts w:hint="eastAsia" w:ascii="宋体" w:hAnsi="宋体"/>
          <w:sz w:val="28"/>
          <w:szCs w:val="28"/>
          <w:lang w:val="en-US" w:eastAsia="zh-CN"/>
        </w:rPr>
        <w:t xml:space="preserve">             </w:t>
      </w:r>
    </w:p>
    <w:p>
      <w:pPr>
        <w:widowControl/>
        <w:wordWrap w:val="0"/>
        <w:spacing w:line="360" w:lineRule="auto"/>
        <w:ind w:firstLine="480"/>
        <w:jc w:val="right"/>
        <w:rPr>
          <w:rFonts w:hint="default" w:ascii="宋体" w:hAnsi="宋体" w:eastAsia="宋体"/>
          <w:sz w:val="28"/>
          <w:szCs w:val="28"/>
          <w:lang w:val="en-US" w:eastAsia="zh-CN"/>
        </w:rPr>
      </w:pPr>
      <w:r>
        <w:rPr>
          <w:rFonts w:hint="eastAsia" w:ascii="宋体" w:hAnsi="宋体"/>
          <w:sz w:val="28"/>
          <w:szCs w:val="28"/>
        </w:rPr>
        <w:t xml:space="preserve">    报价人盖章：</w:t>
      </w:r>
      <w:r>
        <w:rPr>
          <w:rFonts w:hint="eastAsia" w:ascii="宋体" w:hAnsi="宋体"/>
          <w:sz w:val="28"/>
          <w:szCs w:val="28"/>
          <w:lang w:val="en-US" w:eastAsia="zh-CN"/>
        </w:rPr>
        <w:t xml:space="preserve">             </w:t>
      </w:r>
    </w:p>
    <w:p>
      <w:pPr>
        <w:widowControl/>
        <w:spacing w:line="360" w:lineRule="auto"/>
        <w:ind w:firstLine="480"/>
        <w:jc w:val="right"/>
        <w:rPr>
          <w:rFonts w:hint="eastAsia" w:ascii="宋体" w:hAnsi="宋体"/>
          <w:sz w:val="28"/>
          <w:szCs w:val="28"/>
        </w:rPr>
      </w:pPr>
      <w:r>
        <w:rPr>
          <w:rFonts w:hint="eastAsia" w:ascii="宋体" w:hAnsi="宋体"/>
          <w:sz w:val="28"/>
          <w:szCs w:val="28"/>
        </w:rPr>
        <w:t xml:space="preserve">                                         年    月    日</w:t>
      </w:r>
    </w:p>
    <w:p>
      <w:pPr>
        <w:widowControl/>
        <w:spacing w:line="360" w:lineRule="auto"/>
        <w:ind w:firstLine="480"/>
        <w:jc w:val="left"/>
        <w:rPr>
          <w:rFonts w:hint="eastAsia" w:ascii="宋体" w:hAnsi="宋体"/>
          <w:sz w:val="24"/>
          <w:lang w:eastAsia="zh-CN"/>
        </w:rPr>
      </w:pPr>
    </w:p>
    <w:p>
      <w:pPr>
        <w:widowControl/>
        <w:spacing w:line="360" w:lineRule="auto"/>
        <w:ind w:firstLine="480"/>
        <w:jc w:val="left"/>
        <w:rPr>
          <w:rFonts w:hint="eastAsia" w:ascii="宋体" w:hAnsi="宋体"/>
          <w:sz w:val="24"/>
          <w:lang w:eastAsia="zh-CN"/>
        </w:rPr>
      </w:pPr>
    </w:p>
    <w:p>
      <w:pPr>
        <w:widowControl/>
        <w:spacing w:line="360" w:lineRule="auto"/>
        <w:ind w:firstLine="480"/>
        <w:jc w:val="left"/>
        <w:rPr>
          <w:rFonts w:hint="eastAsia" w:ascii="宋体" w:hAnsi="宋体"/>
          <w:sz w:val="24"/>
          <w:lang w:eastAsia="zh-CN"/>
        </w:rPr>
      </w:pPr>
    </w:p>
    <w:p>
      <w:pPr>
        <w:widowControl/>
        <w:spacing w:line="360" w:lineRule="auto"/>
        <w:ind w:firstLine="480"/>
        <w:jc w:val="left"/>
        <w:rPr>
          <w:rFonts w:hint="eastAsia" w:ascii="宋体" w:hAnsi="宋体"/>
          <w:sz w:val="24"/>
          <w:lang w:eastAsia="zh-CN"/>
        </w:rPr>
      </w:pPr>
    </w:p>
    <w:p>
      <w:pPr>
        <w:widowControl/>
        <w:spacing w:line="360" w:lineRule="auto"/>
        <w:jc w:val="left"/>
        <w:rPr>
          <w:rFonts w:hint="eastAsia" w:ascii="宋体" w:hAnsi="宋体"/>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9"/>
      <w:lvlText w:val="%1."/>
      <w:lvlJc w:val="left"/>
      <w:pPr>
        <w:tabs>
          <w:tab w:val="left" w:pos="1843"/>
        </w:tabs>
        <w:ind w:left="1843" w:hanging="709"/>
      </w:pPr>
      <w:rPr>
        <w:rFonts w:hint="eastAsia"/>
      </w:rPr>
    </w:lvl>
    <w:lvl w:ilvl="1" w:tentative="0">
      <w:start w:val="1"/>
      <w:numFmt w:val="decimal"/>
      <w:lvlText w:val="%1.%2"/>
      <w:lvlJc w:val="left"/>
      <w:pPr>
        <w:tabs>
          <w:tab w:val="left" w:pos="1843"/>
        </w:tabs>
        <w:ind w:left="1843" w:hanging="709"/>
      </w:pPr>
      <w:rPr>
        <w:rFonts w:hint="eastAsia"/>
      </w:rPr>
    </w:lvl>
    <w:lvl w:ilvl="2" w:tentative="0">
      <w:start w:val="1"/>
      <w:numFmt w:val="decimal"/>
      <w:lvlText w:val="%1.%2.%3."/>
      <w:lvlJc w:val="left"/>
      <w:pPr>
        <w:tabs>
          <w:tab w:val="left" w:pos="1559"/>
        </w:tabs>
        <w:ind w:left="1559" w:hanging="425"/>
      </w:pPr>
      <w:rPr>
        <w:rFonts w:hint="eastAsia"/>
      </w:rPr>
    </w:lvl>
    <w:lvl w:ilvl="3" w:tentative="0">
      <w:start w:val="1"/>
      <w:numFmt w:val="decimal"/>
      <w:lvlText w:val="%1.%2.%3.%4."/>
      <w:lvlJc w:val="left"/>
      <w:pPr>
        <w:tabs>
          <w:tab w:val="left" w:pos="1985"/>
        </w:tabs>
        <w:ind w:left="1985" w:hanging="851"/>
      </w:pPr>
      <w:rPr>
        <w:rFonts w:hint="eastAsia"/>
      </w:rPr>
    </w:lvl>
    <w:lvl w:ilvl="4" w:tentative="0">
      <w:start w:val="1"/>
      <w:numFmt w:val="decimal"/>
      <w:lvlText w:val="%1.%2.%3.%4.%5."/>
      <w:lvlJc w:val="left"/>
      <w:pPr>
        <w:tabs>
          <w:tab w:val="left" w:pos="2126"/>
        </w:tabs>
        <w:ind w:left="2126" w:hanging="992"/>
      </w:pPr>
      <w:rPr>
        <w:rFonts w:hint="eastAsia"/>
      </w:rPr>
    </w:lvl>
    <w:lvl w:ilvl="5" w:tentative="0">
      <w:start w:val="1"/>
      <w:numFmt w:val="decimal"/>
      <w:lvlText w:val="%1.%2.%3.%4.%5.%6."/>
      <w:lvlJc w:val="left"/>
      <w:pPr>
        <w:tabs>
          <w:tab w:val="left" w:pos="2268"/>
        </w:tabs>
        <w:ind w:left="2268" w:hanging="1134"/>
      </w:pPr>
      <w:rPr>
        <w:rFonts w:hint="eastAsia"/>
      </w:rPr>
    </w:lvl>
    <w:lvl w:ilvl="6" w:tentative="0">
      <w:start w:val="1"/>
      <w:numFmt w:val="decimal"/>
      <w:lvlText w:val="%1.%2.%3.%4.%5.%6.%7."/>
      <w:lvlJc w:val="left"/>
      <w:pPr>
        <w:tabs>
          <w:tab w:val="left" w:pos="2410"/>
        </w:tabs>
        <w:ind w:left="2410" w:hanging="1276"/>
      </w:pPr>
      <w:rPr>
        <w:rFonts w:hint="eastAsia"/>
      </w:rPr>
    </w:lvl>
    <w:lvl w:ilvl="7" w:tentative="0">
      <w:start w:val="1"/>
      <w:numFmt w:val="decimal"/>
      <w:lvlText w:val="%1.%2.%3.%4.%5.%6.%7.%8."/>
      <w:lvlJc w:val="left"/>
      <w:pPr>
        <w:tabs>
          <w:tab w:val="left" w:pos="2552"/>
        </w:tabs>
        <w:ind w:left="2552" w:hanging="1418"/>
      </w:pPr>
      <w:rPr>
        <w:rFonts w:hint="eastAsia"/>
      </w:rPr>
    </w:lvl>
    <w:lvl w:ilvl="8" w:tentative="0">
      <w:start w:val="1"/>
      <w:numFmt w:val="decimal"/>
      <w:lvlText w:val="%1.%2.%3.%4.%5.%6.%7.%8.%9."/>
      <w:lvlJc w:val="left"/>
      <w:pPr>
        <w:tabs>
          <w:tab w:val="left" w:pos="2693"/>
        </w:tabs>
        <w:ind w:left="2693"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TkwNjM5MmEzNWM1OWM4MzRjZTczN2UyYzdiYmQifQ=="/>
  </w:docVars>
  <w:rsids>
    <w:rsidRoot w:val="00381FC0"/>
    <w:rsid w:val="00381FC0"/>
    <w:rsid w:val="005A424A"/>
    <w:rsid w:val="06C21663"/>
    <w:rsid w:val="09BF6C51"/>
    <w:rsid w:val="10C85AC8"/>
    <w:rsid w:val="1C8C6926"/>
    <w:rsid w:val="37D46B70"/>
    <w:rsid w:val="37ED3EE3"/>
    <w:rsid w:val="412F7A54"/>
    <w:rsid w:val="41D84258"/>
    <w:rsid w:val="439534E0"/>
    <w:rsid w:val="55CC2F32"/>
    <w:rsid w:val="59FE5684"/>
    <w:rsid w:val="5D6F0D72"/>
    <w:rsid w:val="623052CE"/>
    <w:rsid w:val="78913119"/>
    <w:rsid w:val="7A8F6158"/>
    <w:rsid w:val="7E0155BF"/>
    <w:rsid w:val="7F747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Subtitle"/>
    <w:basedOn w:val="1"/>
    <w:next w:val="1"/>
    <w:link w:val="10"/>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样式1 Char"/>
    <w:link w:val="9"/>
    <w:qFormat/>
    <w:uiPriority w:val="0"/>
    <w:rPr>
      <w:rFonts w:ascii="宋体" w:hAnsi="宋体"/>
    </w:rPr>
  </w:style>
  <w:style w:type="paragraph" w:customStyle="1" w:styleId="9">
    <w:name w:val="样式1"/>
    <w:basedOn w:val="1"/>
    <w:link w:val="8"/>
    <w:qFormat/>
    <w:uiPriority w:val="0"/>
    <w:pPr>
      <w:numPr>
        <w:ilvl w:val="0"/>
        <w:numId w:val="1"/>
      </w:numPr>
      <w:tabs>
        <w:tab w:val="left" w:pos="709"/>
      </w:tabs>
      <w:adjustRightInd w:val="0"/>
      <w:textAlignment w:val="baseline"/>
    </w:pPr>
    <w:rPr>
      <w:rFonts w:ascii="宋体" w:hAnsi="宋体" w:eastAsiaTheme="minorEastAsia" w:cstheme="minorBidi"/>
      <w:szCs w:val="22"/>
    </w:rPr>
  </w:style>
  <w:style w:type="character" w:customStyle="1" w:styleId="10">
    <w:name w:val="副标题 Char"/>
    <w:link w:val="4"/>
    <w:qFormat/>
    <w:uiPriority w:val="0"/>
    <w:rPr>
      <w:rFonts w:ascii="Cambria" w:hAnsi="Cambria"/>
      <w:b/>
      <w:bCs/>
      <w:kern w:val="28"/>
      <w:sz w:val="32"/>
      <w:szCs w:val="32"/>
    </w:rPr>
  </w:style>
  <w:style w:type="character" w:customStyle="1" w:styleId="11">
    <w:name w:val="副标题 Char1"/>
    <w:basedOn w:val="7"/>
    <w:qFormat/>
    <w:uiPriority w:val="11"/>
    <w:rPr>
      <w:rFonts w:eastAsia="宋体" w:asciiTheme="majorHAnsi" w:hAnsiTheme="majorHAnsi" w:cstheme="majorBidi"/>
      <w:b/>
      <w:bCs/>
      <w:kern w:val="28"/>
      <w:sz w:val="32"/>
      <w:szCs w:val="32"/>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1441</Words>
  <Characters>1470</Characters>
  <Lines>7</Lines>
  <Paragraphs>2</Paragraphs>
  <TotalTime>155</TotalTime>
  <ScaleCrop>false</ScaleCrop>
  <LinksUpToDate>false</LinksUpToDate>
  <CharactersWithSpaces>1755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2022-10-10T00:32:00Z</dcterms:created>
  <dc:creator>chenx</dc:creator>
  <cp:lastModifiedBy>M不是麦当劳</cp:lastModifiedBy>
  <cp:lastPrinted>2023-10-08T00:44:17Z</cp:lastPrinted>
  <dcterms:modified xsi:type="dcterms:W3CDTF">2023-10-08T00:53:43Z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BC3F887D8EF4480C988F26B3D854BAD6_13</vt:lpwstr>
  </property>
</Properties>
</file>