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77147" w14:textId="7ADAB985" w:rsidR="00F960A8" w:rsidRPr="00324EDC" w:rsidRDefault="00AE1C90" w:rsidP="002F4457">
      <w:pPr>
        <w:pStyle w:val="a3"/>
        <w:shd w:val="clear" w:color="auto" w:fill="FFFFFF"/>
        <w:tabs>
          <w:tab w:val="clear" w:pos="567"/>
        </w:tabs>
        <w:spacing w:line="360" w:lineRule="auto"/>
        <w:rPr>
          <w:rFonts w:asciiTheme="majorEastAsia" w:eastAsiaTheme="majorEastAsia" w:hAnsiTheme="majorEastAsia"/>
          <w:b/>
          <w:bCs/>
          <w:sz w:val="30"/>
          <w:szCs w:val="30"/>
        </w:rPr>
      </w:pPr>
      <w:bookmarkStart w:id="0" w:name="_GoBack"/>
      <w:r w:rsidRPr="00324EDC">
        <w:rPr>
          <w:rFonts w:asciiTheme="majorEastAsia" w:eastAsiaTheme="majorEastAsia" w:hAnsiTheme="majorEastAsia" w:hint="eastAsia"/>
          <w:b/>
          <w:bCs/>
          <w:sz w:val="30"/>
          <w:szCs w:val="30"/>
        </w:rPr>
        <w:t>附件1：</w:t>
      </w:r>
      <w:r w:rsidR="002F4457" w:rsidRPr="00324EDC">
        <w:rPr>
          <w:rFonts w:asciiTheme="majorEastAsia" w:eastAsiaTheme="majorEastAsia" w:hAnsiTheme="majorEastAsia" w:hint="eastAsia"/>
          <w:b/>
          <w:bCs/>
          <w:sz w:val="30"/>
          <w:szCs w:val="30"/>
        </w:rPr>
        <w:t>中华女子学院艺术类专业校考辅助平台</w:t>
      </w:r>
      <w:r w:rsidR="00F458A9" w:rsidRPr="00324EDC">
        <w:rPr>
          <w:rFonts w:asciiTheme="majorEastAsia" w:eastAsiaTheme="majorEastAsia" w:hAnsiTheme="majorEastAsia" w:hint="eastAsia"/>
          <w:b/>
          <w:bCs/>
          <w:sz w:val="30"/>
          <w:szCs w:val="30"/>
        </w:rPr>
        <w:t>采购项目</w:t>
      </w:r>
      <w:r w:rsidR="007A57C6" w:rsidRPr="00324EDC">
        <w:rPr>
          <w:rFonts w:asciiTheme="majorEastAsia" w:eastAsiaTheme="majorEastAsia" w:hAnsiTheme="majorEastAsia" w:hint="eastAsia"/>
          <w:b/>
          <w:bCs/>
          <w:sz w:val="30"/>
          <w:szCs w:val="30"/>
        </w:rPr>
        <w:t>需求</w:t>
      </w:r>
    </w:p>
    <w:p w14:paraId="2C915955" w14:textId="77777777" w:rsidR="00F960A8" w:rsidRPr="00324EDC" w:rsidRDefault="007A57C6">
      <w:pPr>
        <w:spacing w:line="360" w:lineRule="auto"/>
        <w:rPr>
          <w:rFonts w:asciiTheme="majorEastAsia" w:eastAsiaTheme="majorEastAsia" w:hAnsiTheme="majorEastAsia"/>
          <w:b/>
          <w:bCs/>
          <w:sz w:val="28"/>
        </w:rPr>
      </w:pPr>
      <w:r w:rsidRPr="00324EDC">
        <w:rPr>
          <w:rFonts w:asciiTheme="majorEastAsia" w:eastAsiaTheme="majorEastAsia" w:hAnsiTheme="majorEastAsia" w:hint="eastAsia"/>
          <w:b/>
          <w:bCs/>
          <w:sz w:val="28"/>
        </w:rPr>
        <w:t>一、项目情况介绍</w:t>
      </w:r>
    </w:p>
    <w:p w14:paraId="5F1CCF9E" w14:textId="173748EF" w:rsidR="00F960A8" w:rsidRPr="00324EDC" w:rsidRDefault="007A57C6">
      <w:pPr>
        <w:spacing w:line="360" w:lineRule="auto"/>
        <w:ind w:firstLineChars="200" w:firstLine="560"/>
        <w:rPr>
          <w:rFonts w:asciiTheme="majorEastAsia" w:eastAsiaTheme="majorEastAsia" w:hAnsiTheme="majorEastAsia"/>
          <w:bCs/>
          <w:sz w:val="28"/>
        </w:rPr>
      </w:pPr>
      <w:r w:rsidRPr="00324EDC">
        <w:rPr>
          <w:rFonts w:asciiTheme="majorEastAsia" w:eastAsiaTheme="majorEastAsia" w:hAnsiTheme="majorEastAsia" w:hint="eastAsia"/>
          <w:bCs/>
          <w:sz w:val="28"/>
        </w:rPr>
        <w:t>为了应对疫情，完成202</w:t>
      </w:r>
      <w:r w:rsidR="00D238E2" w:rsidRPr="00324EDC">
        <w:rPr>
          <w:rFonts w:asciiTheme="majorEastAsia" w:eastAsiaTheme="majorEastAsia" w:hAnsiTheme="majorEastAsia" w:hint="eastAsia"/>
          <w:bCs/>
          <w:sz w:val="28"/>
        </w:rPr>
        <w:t>1</w:t>
      </w:r>
      <w:r w:rsidRPr="00324EDC">
        <w:rPr>
          <w:rFonts w:asciiTheme="majorEastAsia" w:eastAsiaTheme="majorEastAsia" w:hAnsiTheme="majorEastAsia" w:hint="eastAsia"/>
          <w:bCs/>
          <w:sz w:val="28"/>
        </w:rPr>
        <w:t>年度招生任务，我校现申请采购艺术</w:t>
      </w:r>
      <w:proofErr w:type="gramStart"/>
      <w:r w:rsidRPr="00324EDC">
        <w:rPr>
          <w:rFonts w:asciiTheme="majorEastAsia" w:eastAsiaTheme="majorEastAsia" w:hAnsiTheme="majorEastAsia" w:hint="eastAsia"/>
          <w:bCs/>
          <w:sz w:val="28"/>
        </w:rPr>
        <w:t>类校考线</w:t>
      </w:r>
      <w:proofErr w:type="gramEnd"/>
      <w:r w:rsidRPr="00324EDC">
        <w:rPr>
          <w:rFonts w:asciiTheme="majorEastAsia" w:eastAsiaTheme="majorEastAsia" w:hAnsiTheme="majorEastAsia" w:hint="eastAsia"/>
          <w:bCs/>
          <w:sz w:val="28"/>
        </w:rPr>
        <w:t>上面试系统技术服务。</w:t>
      </w:r>
    </w:p>
    <w:p w14:paraId="4AB35B58" w14:textId="77777777" w:rsidR="00F960A8" w:rsidRPr="00324EDC" w:rsidRDefault="007A57C6">
      <w:pPr>
        <w:spacing w:line="360" w:lineRule="auto"/>
        <w:rPr>
          <w:rFonts w:asciiTheme="majorEastAsia" w:eastAsiaTheme="majorEastAsia" w:hAnsiTheme="majorEastAsia"/>
          <w:b/>
          <w:bCs/>
          <w:sz w:val="28"/>
        </w:rPr>
      </w:pPr>
      <w:r w:rsidRPr="00324EDC">
        <w:rPr>
          <w:rFonts w:asciiTheme="majorEastAsia" w:eastAsiaTheme="majorEastAsia" w:hAnsiTheme="majorEastAsia" w:hint="eastAsia"/>
          <w:b/>
          <w:bCs/>
          <w:sz w:val="28"/>
        </w:rPr>
        <w:t>二、</w:t>
      </w:r>
      <w:r w:rsidRPr="00324EDC">
        <w:rPr>
          <w:rFonts w:asciiTheme="majorEastAsia" w:eastAsiaTheme="majorEastAsia" w:hAnsiTheme="majorEastAsia"/>
          <w:b/>
          <w:bCs/>
          <w:sz w:val="28"/>
        </w:rPr>
        <w:t>技术指标</w:t>
      </w:r>
      <w:r w:rsidRPr="00324EDC">
        <w:rPr>
          <w:rFonts w:asciiTheme="majorEastAsia" w:eastAsiaTheme="majorEastAsia" w:hAnsiTheme="majorEastAsia" w:hint="eastAsia"/>
          <w:b/>
          <w:bCs/>
          <w:sz w:val="28"/>
        </w:rPr>
        <w:t>：</w:t>
      </w:r>
    </w:p>
    <w:p w14:paraId="5DC41A4E" w14:textId="77777777" w:rsidR="00F960A8" w:rsidRPr="00324EDC" w:rsidRDefault="007A57C6">
      <w:pPr>
        <w:spacing w:line="360" w:lineRule="auto"/>
        <w:outlineLvl w:val="0"/>
        <w:rPr>
          <w:rFonts w:asciiTheme="majorEastAsia" w:eastAsiaTheme="majorEastAsia" w:hAnsiTheme="majorEastAsia"/>
          <w:b/>
          <w:bCs/>
          <w:spacing w:val="20"/>
          <w:sz w:val="28"/>
        </w:rPr>
      </w:pPr>
      <w:r w:rsidRPr="00324EDC">
        <w:rPr>
          <w:rFonts w:asciiTheme="majorEastAsia" w:eastAsiaTheme="majorEastAsia" w:hAnsiTheme="majorEastAsia" w:hint="eastAsia"/>
          <w:b/>
          <w:sz w:val="28"/>
          <w:szCs w:val="28"/>
        </w:rPr>
        <w:t>1.考试子</w:t>
      </w:r>
      <w:r w:rsidRPr="00324EDC">
        <w:rPr>
          <w:rFonts w:asciiTheme="majorEastAsia" w:eastAsiaTheme="majorEastAsia" w:hAnsiTheme="majorEastAsia"/>
          <w:b/>
          <w:sz w:val="28"/>
          <w:szCs w:val="28"/>
        </w:rPr>
        <w:t>系统</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4"/>
        <w:gridCol w:w="1112"/>
        <w:gridCol w:w="6466"/>
      </w:tblGrid>
      <w:tr w:rsidR="00324EDC" w:rsidRPr="00324EDC" w14:paraId="0158AC14" w14:textId="77777777">
        <w:trPr>
          <w:trHeight w:val="70"/>
          <w:jc w:val="center"/>
        </w:trPr>
        <w:tc>
          <w:tcPr>
            <w:tcW w:w="944" w:type="dxa"/>
            <w:tcBorders>
              <w:top w:val="single" w:sz="4" w:space="0" w:color="auto"/>
              <w:left w:val="single" w:sz="4" w:space="0" w:color="auto"/>
              <w:bottom w:val="single" w:sz="4" w:space="0" w:color="auto"/>
              <w:right w:val="single" w:sz="4" w:space="0" w:color="auto"/>
            </w:tcBorders>
            <w:vAlign w:val="center"/>
          </w:tcPr>
          <w:p w14:paraId="47320C49" w14:textId="77777777" w:rsidR="00F960A8" w:rsidRPr="00324EDC" w:rsidRDefault="007A57C6">
            <w:pPr>
              <w:spacing w:line="360" w:lineRule="auto"/>
              <w:jc w:val="center"/>
              <w:rPr>
                <w:rFonts w:asciiTheme="majorEastAsia" w:eastAsiaTheme="majorEastAsia" w:hAnsiTheme="majorEastAsia" w:cs="仿宋"/>
                <w:sz w:val="22"/>
              </w:rPr>
            </w:pPr>
            <w:r w:rsidRPr="00324EDC">
              <w:rPr>
                <w:rFonts w:asciiTheme="majorEastAsia" w:eastAsiaTheme="majorEastAsia" w:hAnsiTheme="majorEastAsia" w:cs="仿宋" w:hint="eastAsia"/>
                <w:sz w:val="22"/>
              </w:rPr>
              <w:t>序号</w:t>
            </w:r>
          </w:p>
        </w:tc>
        <w:tc>
          <w:tcPr>
            <w:tcW w:w="1112" w:type="dxa"/>
            <w:tcBorders>
              <w:top w:val="single" w:sz="4" w:space="0" w:color="auto"/>
              <w:left w:val="single" w:sz="4" w:space="0" w:color="auto"/>
              <w:bottom w:val="single" w:sz="4" w:space="0" w:color="auto"/>
              <w:right w:val="single" w:sz="4" w:space="0" w:color="auto"/>
            </w:tcBorders>
            <w:vAlign w:val="center"/>
          </w:tcPr>
          <w:p w14:paraId="660E2036" w14:textId="77777777" w:rsidR="00F960A8" w:rsidRPr="00324EDC" w:rsidRDefault="007A57C6">
            <w:pPr>
              <w:spacing w:line="360" w:lineRule="auto"/>
              <w:jc w:val="center"/>
              <w:rPr>
                <w:rFonts w:asciiTheme="majorEastAsia" w:eastAsiaTheme="majorEastAsia" w:hAnsiTheme="majorEastAsia" w:cs="仿宋"/>
                <w:sz w:val="22"/>
              </w:rPr>
            </w:pPr>
            <w:r w:rsidRPr="00324EDC">
              <w:rPr>
                <w:rFonts w:asciiTheme="majorEastAsia" w:eastAsiaTheme="majorEastAsia" w:hAnsiTheme="majorEastAsia" w:cs="仿宋" w:hint="eastAsia"/>
                <w:sz w:val="22"/>
              </w:rPr>
              <w:t>模块</w:t>
            </w:r>
          </w:p>
        </w:tc>
        <w:tc>
          <w:tcPr>
            <w:tcW w:w="6466" w:type="dxa"/>
            <w:tcBorders>
              <w:top w:val="single" w:sz="4" w:space="0" w:color="auto"/>
              <w:left w:val="single" w:sz="4" w:space="0" w:color="auto"/>
              <w:bottom w:val="single" w:sz="4" w:space="0" w:color="auto"/>
              <w:right w:val="single" w:sz="4" w:space="0" w:color="auto"/>
            </w:tcBorders>
            <w:vAlign w:val="center"/>
          </w:tcPr>
          <w:p w14:paraId="46F6B3B3" w14:textId="77777777" w:rsidR="00F960A8" w:rsidRPr="00324EDC" w:rsidRDefault="007A57C6">
            <w:pPr>
              <w:spacing w:line="360" w:lineRule="auto"/>
              <w:jc w:val="center"/>
              <w:rPr>
                <w:rFonts w:asciiTheme="majorEastAsia" w:eastAsiaTheme="majorEastAsia" w:hAnsiTheme="majorEastAsia" w:cs="仿宋"/>
                <w:sz w:val="22"/>
              </w:rPr>
            </w:pPr>
            <w:r w:rsidRPr="00324EDC">
              <w:rPr>
                <w:rFonts w:asciiTheme="majorEastAsia" w:eastAsiaTheme="majorEastAsia" w:hAnsiTheme="majorEastAsia" w:cs="仿宋" w:hint="eastAsia"/>
                <w:sz w:val="22"/>
              </w:rPr>
              <w:t>详细介绍</w:t>
            </w:r>
          </w:p>
        </w:tc>
      </w:tr>
      <w:tr w:rsidR="00324EDC" w:rsidRPr="00324EDC" w14:paraId="753DC6C6" w14:textId="77777777">
        <w:trPr>
          <w:trHeight w:val="369"/>
          <w:jc w:val="center"/>
        </w:trPr>
        <w:tc>
          <w:tcPr>
            <w:tcW w:w="944" w:type="dxa"/>
            <w:tcBorders>
              <w:top w:val="single" w:sz="4" w:space="0" w:color="auto"/>
              <w:left w:val="single" w:sz="4" w:space="0" w:color="auto"/>
              <w:bottom w:val="single" w:sz="4" w:space="0" w:color="auto"/>
              <w:right w:val="single" w:sz="4" w:space="0" w:color="auto"/>
            </w:tcBorders>
            <w:vAlign w:val="center"/>
          </w:tcPr>
          <w:p w14:paraId="41CE2AC5" w14:textId="77777777" w:rsidR="00F960A8" w:rsidRPr="00324EDC" w:rsidRDefault="007A57C6">
            <w:pPr>
              <w:spacing w:line="360" w:lineRule="auto"/>
              <w:jc w:val="center"/>
              <w:rPr>
                <w:rFonts w:asciiTheme="majorEastAsia" w:eastAsiaTheme="majorEastAsia" w:hAnsiTheme="majorEastAsia" w:cs="仿宋"/>
                <w:sz w:val="22"/>
              </w:rPr>
            </w:pPr>
            <w:r w:rsidRPr="00324EDC">
              <w:rPr>
                <w:rFonts w:asciiTheme="majorEastAsia" w:eastAsiaTheme="majorEastAsia" w:hAnsiTheme="majorEastAsia" w:cs="仿宋" w:hint="eastAsia"/>
                <w:sz w:val="22"/>
              </w:rPr>
              <w:t xml:space="preserve">1 </w:t>
            </w:r>
          </w:p>
        </w:tc>
        <w:tc>
          <w:tcPr>
            <w:tcW w:w="1112" w:type="dxa"/>
            <w:tcBorders>
              <w:top w:val="single" w:sz="4" w:space="0" w:color="auto"/>
              <w:left w:val="single" w:sz="4" w:space="0" w:color="auto"/>
              <w:bottom w:val="single" w:sz="4" w:space="0" w:color="auto"/>
              <w:right w:val="single" w:sz="4" w:space="0" w:color="auto"/>
            </w:tcBorders>
            <w:vAlign w:val="center"/>
          </w:tcPr>
          <w:p w14:paraId="1D4BA78E" w14:textId="77777777" w:rsidR="00F960A8" w:rsidRPr="00324EDC" w:rsidRDefault="007A57C6">
            <w:pPr>
              <w:spacing w:line="360" w:lineRule="auto"/>
              <w:rPr>
                <w:rFonts w:asciiTheme="majorEastAsia" w:eastAsiaTheme="majorEastAsia" w:hAnsiTheme="majorEastAsia" w:cs="仿宋"/>
                <w:sz w:val="22"/>
              </w:rPr>
            </w:pPr>
            <w:r w:rsidRPr="00324EDC">
              <w:rPr>
                <w:rFonts w:asciiTheme="majorEastAsia" w:eastAsiaTheme="majorEastAsia" w:hAnsiTheme="majorEastAsia" w:cs="仿宋" w:hint="eastAsia"/>
                <w:sz w:val="22"/>
              </w:rPr>
              <w:t>系统建设目标</w:t>
            </w:r>
          </w:p>
        </w:tc>
        <w:tc>
          <w:tcPr>
            <w:tcW w:w="6466" w:type="dxa"/>
            <w:tcBorders>
              <w:top w:val="single" w:sz="4" w:space="0" w:color="auto"/>
              <w:left w:val="single" w:sz="4" w:space="0" w:color="auto"/>
              <w:bottom w:val="single" w:sz="4" w:space="0" w:color="auto"/>
              <w:right w:val="single" w:sz="4" w:space="0" w:color="auto"/>
            </w:tcBorders>
            <w:vAlign w:val="center"/>
          </w:tcPr>
          <w:p w14:paraId="2D49C57A" w14:textId="77777777" w:rsidR="00DD10A0" w:rsidRPr="00324EDC" w:rsidRDefault="00DD10A0" w:rsidP="00DD10A0">
            <w:pPr>
              <w:spacing w:line="360" w:lineRule="auto"/>
              <w:ind w:firstLineChars="200" w:firstLine="440"/>
              <w:rPr>
                <w:rFonts w:asciiTheme="majorEastAsia" w:eastAsiaTheme="majorEastAsia" w:hAnsiTheme="majorEastAsia" w:cs="仿宋"/>
                <w:sz w:val="22"/>
              </w:rPr>
            </w:pPr>
            <w:r w:rsidRPr="00324EDC">
              <w:rPr>
                <w:rFonts w:asciiTheme="majorEastAsia" w:eastAsiaTheme="majorEastAsia" w:hAnsiTheme="majorEastAsia" w:cs="仿宋" w:hint="eastAsia"/>
                <w:sz w:val="22"/>
              </w:rPr>
              <w:t>艺术类招生工作是各艺术类院校各项工作中的重要环节，在招生过程中要确保招生考试的公平公正、安全有序。当前受新冠疫情的影响导致无法组织大规模的线下招生考试，为了满足我校线上组考的需求，急需一套成熟的线上报名、线上考试及评分平台。</w:t>
            </w:r>
          </w:p>
          <w:p w14:paraId="02299617" w14:textId="77777777" w:rsidR="00DD10A0" w:rsidRPr="00324EDC" w:rsidRDefault="00DD10A0" w:rsidP="00DD10A0">
            <w:pPr>
              <w:spacing w:line="360" w:lineRule="auto"/>
              <w:rPr>
                <w:rFonts w:asciiTheme="majorEastAsia" w:eastAsiaTheme="majorEastAsia" w:hAnsiTheme="majorEastAsia" w:cs="仿宋"/>
                <w:sz w:val="22"/>
              </w:rPr>
            </w:pPr>
            <w:r w:rsidRPr="00324EDC">
              <w:rPr>
                <w:rFonts w:asciiTheme="majorEastAsia" w:eastAsiaTheme="majorEastAsia" w:hAnsiTheme="majorEastAsia" w:cs="仿宋" w:hint="eastAsia"/>
                <w:sz w:val="22"/>
              </w:rPr>
              <w:t>基于当前疫情形势的判断，在未来一段时间内疫情防控工作将会是进入常态化阶段。根据教育部的相关要求，结合当前我校招考相关要求，线上招考平台的建设需要达到以下目标：</w:t>
            </w:r>
          </w:p>
          <w:p w14:paraId="106FAFBF" w14:textId="77777777" w:rsidR="00DD10A0" w:rsidRPr="00324EDC" w:rsidRDefault="00DD10A0" w:rsidP="00DD10A0">
            <w:pPr>
              <w:spacing w:line="360" w:lineRule="auto"/>
              <w:rPr>
                <w:rFonts w:asciiTheme="majorEastAsia" w:eastAsiaTheme="majorEastAsia" w:hAnsiTheme="majorEastAsia" w:cs="仿宋"/>
                <w:sz w:val="22"/>
              </w:rPr>
            </w:pPr>
            <w:r w:rsidRPr="00324EDC">
              <w:rPr>
                <w:rFonts w:asciiTheme="majorEastAsia" w:eastAsiaTheme="majorEastAsia" w:hAnsiTheme="majorEastAsia" w:cs="仿宋" w:hint="eastAsia"/>
                <w:sz w:val="22"/>
              </w:rPr>
              <w:t>1、平台包含招生报名服务，解决招生系统存在的硬件投入成本高、峰值网络带宽压力大、系统维护技术难、售后服务响应慢等问题，更好地为广大考生提供便捷的服务。</w:t>
            </w:r>
          </w:p>
          <w:p w14:paraId="27B5FF7E" w14:textId="77777777" w:rsidR="00DD10A0" w:rsidRPr="00324EDC" w:rsidRDefault="00DD10A0" w:rsidP="00DD10A0">
            <w:pPr>
              <w:spacing w:line="360" w:lineRule="auto"/>
              <w:rPr>
                <w:rFonts w:asciiTheme="majorEastAsia" w:eastAsiaTheme="majorEastAsia" w:hAnsiTheme="majorEastAsia" w:cs="仿宋"/>
                <w:sz w:val="22"/>
              </w:rPr>
            </w:pPr>
            <w:r w:rsidRPr="00324EDC">
              <w:rPr>
                <w:rFonts w:asciiTheme="majorEastAsia" w:eastAsiaTheme="majorEastAsia" w:hAnsiTheme="majorEastAsia" w:cs="仿宋" w:hint="eastAsia"/>
                <w:sz w:val="22"/>
              </w:rPr>
              <w:t>2、平台包含线上考试服务，确保线上考试规范化、标准化,严格</w:t>
            </w:r>
            <w:proofErr w:type="gramStart"/>
            <w:r w:rsidRPr="00324EDC">
              <w:rPr>
                <w:rFonts w:asciiTheme="majorEastAsia" w:eastAsiaTheme="majorEastAsia" w:hAnsiTheme="majorEastAsia" w:cs="仿宋" w:hint="eastAsia"/>
                <w:sz w:val="22"/>
              </w:rPr>
              <w:t>防范线</w:t>
            </w:r>
            <w:proofErr w:type="gramEnd"/>
            <w:r w:rsidRPr="00324EDC">
              <w:rPr>
                <w:rFonts w:asciiTheme="majorEastAsia" w:eastAsiaTheme="majorEastAsia" w:hAnsiTheme="majorEastAsia" w:cs="仿宋" w:hint="eastAsia"/>
                <w:sz w:val="22"/>
              </w:rPr>
              <w:t>上考试作弊行为，切实提高考试质量。</w:t>
            </w:r>
          </w:p>
          <w:p w14:paraId="7A67A54F" w14:textId="0C174BBC" w:rsidR="00F960A8" w:rsidRPr="00324EDC" w:rsidRDefault="00DD10A0" w:rsidP="00DD10A0">
            <w:pPr>
              <w:spacing w:line="360" w:lineRule="auto"/>
              <w:rPr>
                <w:rFonts w:asciiTheme="majorEastAsia" w:eastAsiaTheme="majorEastAsia" w:hAnsiTheme="majorEastAsia" w:cs="仿宋"/>
                <w:sz w:val="22"/>
              </w:rPr>
            </w:pPr>
            <w:r w:rsidRPr="00324EDC">
              <w:rPr>
                <w:rFonts w:asciiTheme="majorEastAsia" w:eastAsiaTheme="majorEastAsia" w:hAnsiTheme="majorEastAsia" w:cs="仿宋" w:hint="eastAsia"/>
                <w:sz w:val="22"/>
              </w:rPr>
              <w:t>3、平台包含评分服务,确保评分环节公平公正，安全有序。</w:t>
            </w:r>
          </w:p>
        </w:tc>
      </w:tr>
      <w:tr w:rsidR="00324EDC" w:rsidRPr="00324EDC" w14:paraId="566C3EA4" w14:textId="77777777" w:rsidTr="00D33A48">
        <w:trPr>
          <w:trHeight w:val="2838"/>
          <w:jc w:val="center"/>
        </w:trPr>
        <w:tc>
          <w:tcPr>
            <w:tcW w:w="944" w:type="dxa"/>
            <w:tcBorders>
              <w:top w:val="single" w:sz="4" w:space="0" w:color="auto"/>
              <w:left w:val="single" w:sz="4" w:space="0" w:color="auto"/>
              <w:right w:val="single" w:sz="4" w:space="0" w:color="auto"/>
            </w:tcBorders>
            <w:vAlign w:val="center"/>
          </w:tcPr>
          <w:p w14:paraId="5DFF9C87" w14:textId="77777777" w:rsidR="00DD10A0" w:rsidRPr="00324EDC" w:rsidRDefault="00DD10A0">
            <w:pPr>
              <w:spacing w:line="360" w:lineRule="auto"/>
              <w:jc w:val="center"/>
              <w:rPr>
                <w:rFonts w:asciiTheme="majorEastAsia" w:eastAsiaTheme="majorEastAsia" w:hAnsiTheme="majorEastAsia" w:cs="仿宋"/>
                <w:sz w:val="22"/>
              </w:rPr>
            </w:pPr>
            <w:r w:rsidRPr="00324EDC">
              <w:rPr>
                <w:rFonts w:asciiTheme="majorEastAsia" w:eastAsiaTheme="majorEastAsia" w:hAnsiTheme="majorEastAsia" w:cs="仿宋" w:hint="eastAsia"/>
                <w:sz w:val="22"/>
              </w:rPr>
              <w:t>2</w:t>
            </w:r>
          </w:p>
        </w:tc>
        <w:tc>
          <w:tcPr>
            <w:tcW w:w="1112" w:type="dxa"/>
            <w:tcBorders>
              <w:top w:val="single" w:sz="4" w:space="0" w:color="auto"/>
              <w:left w:val="single" w:sz="4" w:space="0" w:color="auto"/>
              <w:right w:val="single" w:sz="4" w:space="0" w:color="auto"/>
            </w:tcBorders>
            <w:vAlign w:val="center"/>
          </w:tcPr>
          <w:p w14:paraId="3224D7F6" w14:textId="77777777" w:rsidR="00DD10A0" w:rsidRPr="00324EDC" w:rsidRDefault="00DD10A0">
            <w:pPr>
              <w:spacing w:line="360" w:lineRule="auto"/>
              <w:rPr>
                <w:rFonts w:asciiTheme="majorEastAsia" w:eastAsiaTheme="majorEastAsia" w:hAnsiTheme="majorEastAsia" w:cs="仿宋"/>
                <w:sz w:val="22"/>
              </w:rPr>
            </w:pPr>
            <w:r w:rsidRPr="00324EDC">
              <w:rPr>
                <w:rFonts w:asciiTheme="majorEastAsia" w:eastAsiaTheme="majorEastAsia" w:hAnsiTheme="majorEastAsia" w:cs="仿宋" w:hint="eastAsia"/>
                <w:sz w:val="22"/>
              </w:rPr>
              <w:t>功能概述</w:t>
            </w:r>
          </w:p>
        </w:tc>
        <w:tc>
          <w:tcPr>
            <w:tcW w:w="6466" w:type="dxa"/>
            <w:tcBorders>
              <w:top w:val="single" w:sz="4" w:space="0" w:color="auto"/>
              <w:left w:val="single" w:sz="4" w:space="0" w:color="auto"/>
              <w:right w:val="single" w:sz="4" w:space="0" w:color="auto"/>
            </w:tcBorders>
            <w:vAlign w:val="center"/>
          </w:tcPr>
          <w:p w14:paraId="7B7B3FA0" w14:textId="77777777" w:rsidR="00DD10A0" w:rsidRPr="00324EDC" w:rsidRDefault="00DD10A0" w:rsidP="00DD10A0">
            <w:pPr>
              <w:tabs>
                <w:tab w:val="left" w:pos="930"/>
              </w:tabs>
              <w:spacing w:line="360" w:lineRule="auto"/>
              <w:ind w:firstLineChars="200" w:firstLine="440"/>
              <w:rPr>
                <w:rFonts w:asciiTheme="majorEastAsia" w:eastAsiaTheme="majorEastAsia" w:hAnsiTheme="majorEastAsia" w:cs="仿宋"/>
                <w:sz w:val="22"/>
              </w:rPr>
            </w:pPr>
            <w:r w:rsidRPr="00324EDC">
              <w:rPr>
                <w:rFonts w:asciiTheme="majorEastAsia" w:eastAsiaTheme="majorEastAsia" w:hAnsiTheme="majorEastAsia" w:cs="仿宋" w:hint="eastAsia"/>
                <w:sz w:val="22"/>
              </w:rPr>
              <w:t>艺术类</w:t>
            </w:r>
            <w:proofErr w:type="gramStart"/>
            <w:r w:rsidRPr="00324EDC">
              <w:rPr>
                <w:rFonts w:asciiTheme="majorEastAsia" w:eastAsiaTheme="majorEastAsia" w:hAnsiTheme="majorEastAsia" w:cs="仿宋" w:hint="eastAsia"/>
                <w:sz w:val="22"/>
              </w:rPr>
              <w:t>专业校考辅助</w:t>
            </w:r>
            <w:proofErr w:type="gramEnd"/>
            <w:r w:rsidRPr="00324EDC">
              <w:rPr>
                <w:rFonts w:asciiTheme="majorEastAsia" w:eastAsiaTheme="majorEastAsia" w:hAnsiTheme="majorEastAsia" w:cs="仿宋" w:hint="eastAsia"/>
                <w:sz w:val="22"/>
              </w:rPr>
              <w:t>平台是针对学校艺术类</w:t>
            </w:r>
            <w:proofErr w:type="gramStart"/>
            <w:r w:rsidRPr="00324EDC">
              <w:rPr>
                <w:rFonts w:asciiTheme="majorEastAsia" w:eastAsiaTheme="majorEastAsia" w:hAnsiTheme="majorEastAsia" w:cs="仿宋" w:hint="eastAsia"/>
                <w:sz w:val="22"/>
              </w:rPr>
              <w:t>专业校考招生</w:t>
            </w:r>
            <w:proofErr w:type="gramEnd"/>
            <w:r w:rsidRPr="00324EDC">
              <w:rPr>
                <w:rFonts w:asciiTheme="majorEastAsia" w:eastAsiaTheme="majorEastAsia" w:hAnsiTheme="majorEastAsia" w:cs="仿宋" w:hint="eastAsia"/>
                <w:sz w:val="22"/>
              </w:rPr>
              <w:t>使用的集报名、考试、评分三大功能于一体，</w:t>
            </w:r>
            <w:proofErr w:type="gramStart"/>
            <w:r w:rsidRPr="00324EDC">
              <w:rPr>
                <w:rFonts w:asciiTheme="majorEastAsia" w:eastAsiaTheme="majorEastAsia" w:hAnsiTheme="majorEastAsia" w:cs="仿宋" w:hint="eastAsia"/>
                <w:sz w:val="22"/>
              </w:rPr>
              <w:t>满足校考招生</w:t>
            </w:r>
            <w:proofErr w:type="gramEnd"/>
            <w:r w:rsidRPr="00324EDC">
              <w:rPr>
                <w:rFonts w:asciiTheme="majorEastAsia" w:eastAsiaTheme="majorEastAsia" w:hAnsiTheme="majorEastAsia" w:cs="仿宋" w:hint="eastAsia"/>
                <w:sz w:val="22"/>
              </w:rPr>
              <w:t>活动的统一化管理要求，实现学校管理、招考管理、信息管理、考生管理、客服平台、下载管理等一体化，且全程日志可追溯的系统。是为学校管理者更好的开展线上艺术类专业校考工作而开发的综合服务系统。</w:t>
            </w:r>
          </w:p>
          <w:p w14:paraId="4244E678" w14:textId="77777777" w:rsidR="00DD10A0" w:rsidRPr="00324EDC" w:rsidRDefault="00DD10A0" w:rsidP="00DD10A0">
            <w:pPr>
              <w:tabs>
                <w:tab w:val="left" w:pos="930"/>
              </w:tabs>
              <w:spacing w:line="360" w:lineRule="auto"/>
              <w:ind w:firstLineChars="200" w:firstLine="440"/>
              <w:rPr>
                <w:rFonts w:asciiTheme="majorEastAsia" w:eastAsiaTheme="majorEastAsia" w:hAnsiTheme="majorEastAsia" w:cs="仿宋"/>
                <w:sz w:val="22"/>
              </w:rPr>
            </w:pPr>
            <w:r w:rsidRPr="00324EDC">
              <w:rPr>
                <w:rFonts w:asciiTheme="majorEastAsia" w:eastAsiaTheme="majorEastAsia" w:hAnsiTheme="majorEastAsia" w:cs="仿宋" w:hint="eastAsia"/>
                <w:sz w:val="22"/>
              </w:rPr>
              <w:lastRenderedPageBreak/>
              <w:t>学校每年的艺术类专业校考工作都会产生大量人员流动和聚集，也有大量的招考信息需要管理，若继续采用现场考试的方法组织，势必要投入大量的人力、物力，且不利于落实疫情防控措施。利用计算机技术对艺术类专业招考线上考试工作进行组织是很有必要的，实现艺术类专业线上考试工作也是势在必行的。根据需求分析，建设内容如下：</w:t>
            </w:r>
          </w:p>
          <w:p w14:paraId="684A617C" w14:textId="77777777" w:rsidR="00DD10A0" w:rsidRPr="00324EDC" w:rsidRDefault="00DD10A0" w:rsidP="00DD10A0">
            <w:pPr>
              <w:tabs>
                <w:tab w:val="left" w:pos="930"/>
              </w:tabs>
              <w:spacing w:line="360" w:lineRule="auto"/>
              <w:ind w:firstLineChars="200" w:firstLine="440"/>
              <w:rPr>
                <w:rFonts w:asciiTheme="majorEastAsia" w:eastAsiaTheme="majorEastAsia" w:hAnsiTheme="majorEastAsia" w:cs="仿宋"/>
                <w:sz w:val="22"/>
              </w:rPr>
            </w:pPr>
            <w:r w:rsidRPr="00324EDC">
              <w:rPr>
                <w:rFonts w:asciiTheme="majorEastAsia" w:eastAsiaTheme="majorEastAsia" w:hAnsiTheme="majorEastAsia" w:cs="仿宋" w:hint="eastAsia"/>
                <w:sz w:val="22"/>
              </w:rPr>
              <w:t>艺术类</w:t>
            </w:r>
            <w:proofErr w:type="gramStart"/>
            <w:r w:rsidRPr="00324EDC">
              <w:rPr>
                <w:rFonts w:asciiTheme="majorEastAsia" w:eastAsiaTheme="majorEastAsia" w:hAnsiTheme="majorEastAsia" w:cs="仿宋" w:hint="eastAsia"/>
                <w:sz w:val="22"/>
              </w:rPr>
              <w:t>专业校考辅助</w:t>
            </w:r>
            <w:proofErr w:type="gramEnd"/>
            <w:r w:rsidRPr="00324EDC">
              <w:rPr>
                <w:rFonts w:asciiTheme="majorEastAsia" w:eastAsiaTheme="majorEastAsia" w:hAnsiTheme="majorEastAsia" w:cs="仿宋" w:hint="eastAsia"/>
                <w:sz w:val="22"/>
              </w:rPr>
              <w:t>平台针对学校招生部门业务管理和考生服务需求设计，包括报考管理及评分管理两大功能系统，构建集管理、服务、宣传、统计分析于一体的艺术类专业招考综合服务体系。</w:t>
            </w:r>
          </w:p>
          <w:p w14:paraId="4A7DC7F1" w14:textId="088AAE5D" w:rsidR="00DD10A0" w:rsidRPr="00324EDC" w:rsidRDefault="00DD10A0" w:rsidP="00DD10A0">
            <w:pPr>
              <w:tabs>
                <w:tab w:val="left" w:pos="930"/>
              </w:tabs>
              <w:spacing w:line="360" w:lineRule="auto"/>
              <w:ind w:firstLineChars="200" w:firstLine="440"/>
              <w:rPr>
                <w:rFonts w:asciiTheme="majorEastAsia" w:eastAsiaTheme="majorEastAsia" w:hAnsiTheme="majorEastAsia" w:cs="仿宋"/>
                <w:sz w:val="22"/>
              </w:rPr>
            </w:pPr>
            <w:r w:rsidRPr="00324EDC">
              <w:rPr>
                <w:rFonts w:asciiTheme="majorEastAsia" w:eastAsiaTheme="majorEastAsia" w:hAnsiTheme="majorEastAsia" w:cs="仿宋" w:hint="eastAsia"/>
                <w:sz w:val="22"/>
              </w:rPr>
              <w:t>报考管理系统能够实现从招考信息配置发布、考生认证、报名缴费、在线视频考试、视频下载、视频评分和评分结果发布等全流程服务。系统能够基于学校要求，实现分专业配置面试和笔试科目及题库，科目和题库形式多样。考前人脸认证确保考生身份的真实性和报考资格的有效性。正式考试前能按需配置多次全真模拟考试，让考生完整体验并掌握正式考试流程。防缩屏、</w:t>
            </w:r>
            <w:proofErr w:type="gramStart"/>
            <w:r w:rsidRPr="00324EDC">
              <w:rPr>
                <w:rFonts w:asciiTheme="majorEastAsia" w:eastAsiaTheme="majorEastAsia" w:hAnsiTheme="majorEastAsia" w:cs="仿宋" w:hint="eastAsia"/>
                <w:sz w:val="22"/>
              </w:rPr>
              <w:t>防对口型</w:t>
            </w:r>
            <w:proofErr w:type="gramEnd"/>
            <w:r w:rsidRPr="00324EDC">
              <w:rPr>
                <w:rFonts w:asciiTheme="majorEastAsia" w:eastAsiaTheme="majorEastAsia" w:hAnsiTheme="majorEastAsia" w:cs="仿宋" w:hint="eastAsia"/>
                <w:sz w:val="22"/>
              </w:rPr>
              <w:t>、防外接设备、防音视频编辑，支持双机位和直播监考，记录考生所有操作轨迹，有效防止考试作弊。保障视频画质音质，兼容苹果和安卓主流品牌机型。要求系统整体安全、稳定、成熟、使用便捷，满足学校在线考试的要求。系统包括学校管理、招考管理、信息管理、考生管理、客服平台、下载管理六个功能模块。</w:t>
            </w:r>
          </w:p>
        </w:tc>
      </w:tr>
      <w:tr w:rsidR="00324EDC" w:rsidRPr="00324EDC" w14:paraId="1C3BB8C4" w14:textId="77777777">
        <w:trPr>
          <w:trHeight w:val="70"/>
          <w:jc w:val="center"/>
        </w:trPr>
        <w:tc>
          <w:tcPr>
            <w:tcW w:w="944" w:type="dxa"/>
            <w:tcBorders>
              <w:top w:val="single" w:sz="4" w:space="0" w:color="auto"/>
              <w:left w:val="single" w:sz="4" w:space="0" w:color="auto"/>
              <w:bottom w:val="single" w:sz="4" w:space="0" w:color="auto"/>
              <w:right w:val="single" w:sz="4" w:space="0" w:color="auto"/>
            </w:tcBorders>
            <w:vAlign w:val="center"/>
          </w:tcPr>
          <w:p w14:paraId="7689F754" w14:textId="77777777" w:rsidR="00F960A8" w:rsidRPr="00324EDC" w:rsidRDefault="007A57C6">
            <w:pPr>
              <w:spacing w:line="360" w:lineRule="auto"/>
              <w:jc w:val="center"/>
              <w:rPr>
                <w:rFonts w:asciiTheme="majorEastAsia" w:eastAsiaTheme="majorEastAsia" w:hAnsiTheme="majorEastAsia" w:cs="仿宋"/>
                <w:sz w:val="22"/>
              </w:rPr>
            </w:pPr>
            <w:r w:rsidRPr="00324EDC">
              <w:rPr>
                <w:rFonts w:asciiTheme="majorEastAsia" w:eastAsiaTheme="majorEastAsia" w:hAnsiTheme="majorEastAsia" w:cs="仿宋" w:hint="eastAsia"/>
                <w:sz w:val="22"/>
              </w:rPr>
              <w:lastRenderedPageBreak/>
              <w:t>3</w:t>
            </w:r>
          </w:p>
        </w:tc>
        <w:tc>
          <w:tcPr>
            <w:tcW w:w="1112" w:type="dxa"/>
            <w:tcBorders>
              <w:top w:val="single" w:sz="4" w:space="0" w:color="auto"/>
              <w:left w:val="single" w:sz="4" w:space="0" w:color="auto"/>
              <w:bottom w:val="single" w:sz="4" w:space="0" w:color="auto"/>
              <w:right w:val="single" w:sz="4" w:space="0" w:color="auto"/>
            </w:tcBorders>
            <w:vAlign w:val="center"/>
          </w:tcPr>
          <w:p w14:paraId="25E23A0B" w14:textId="77777777" w:rsidR="00F960A8" w:rsidRPr="00324EDC" w:rsidRDefault="007A57C6">
            <w:pPr>
              <w:tabs>
                <w:tab w:val="left" w:pos="930"/>
              </w:tabs>
              <w:spacing w:line="360" w:lineRule="auto"/>
              <w:rPr>
                <w:rFonts w:asciiTheme="majorEastAsia" w:eastAsiaTheme="majorEastAsia" w:hAnsiTheme="majorEastAsia" w:cs="仿宋"/>
                <w:sz w:val="22"/>
              </w:rPr>
            </w:pPr>
            <w:r w:rsidRPr="00324EDC">
              <w:rPr>
                <w:rFonts w:asciiTheme="majorEastAsia" w:eastAsiaTheme="majorEastAsia" w:hAnsiTheme="majorEastAsia" w:cs="仿宋" w:hint="eastAsia"/>
                <w:sz w:val="22"/>
              </w:rPr>
              <w:t>模块划分</w:t>
            </w:r>
          </w:p>
        </w:tc>
        <w:tc>
          <w:tcPr>
            <w:tcW w:w="6466" w:type="dxa"/>
            <w:tcBorders>
              <w:top w:val="single" w:sz="4" w:space="0" w:color="auto"/>
              <w:left w:val="single" w:sz="4" w:space="0" w:color="auto"/>
              <w:bottom w:val="single" w:sz="4" w:space="0" w:color="auto"/>
              <w:right w:val="single" w:sz="4" w:space="0" w:color="auto"/>
            </w:tcBorders>
            <w:vAlign w:val="center"/>
          </w:tcPr>
          <w:p w14:paraId="72D97A74" w14:textId="35E9E070" w:rsidR="00F960A8" w:rsidRPr="00324EDC" w:rsidRDefault="007A57C6">
            <w:pPr>
              <w:tabs>
                <w:tab w:val="left" w:pos="930"/>
              </w:tabs>
              <w:spacing w:line="360" w:lineRule="auto"/>
              <w:rPr>
                <w:rFonts w:asciiTheme="majorEastAsia" w:eastAsiaTheme="majorEastAsia" w:hAnsiTheme="majorEastAsia" w:cs="仿宋"/>
                <w:sz w:val="22"/>
              </w:rPr>
            </w:pPr>
            <w:r w:rsidRPr="00324EDC">
              <w:rPr>
                <w:rFonts w:asciiTheme="majorEastAsia" w:eastAsiaTheme="majorEastAsia" w:hAnsiTheme="majorEastAsia" w:cs="仿宋" w:hint="eastAsia"/>
                <w:sz w:val="22"/>
              </w:rPr>
              <w:t>学生端APP（支持</w:t>
            </w:r>
            <w:r w:rsidR="00DD10A0" w:rsidRPr="00324EDC">
              <w:rPr>
                <w:rFonts w:asciiTheme="majorEastAsia" w:eastAsiaTheme="majorEastAsia" w:hAnsiTheme="majorEastAsia" w:cs="仿宋" w:hint="eastAsia"/>
                <w:sz w:val="22"/>
              </w:rPr>
              <w:t>I</w:t>
            </w:r>
            <w:r w:rsidR="00DD10A0" w:rsidRPr="00324EDC">
              <w:rPr>
                <w:rFonts w:asciiTheme="majorEastAsia" w:eastAsiaTheme="majorEastAsia" w:hAnsiTheme="majorEastAsia" w:cs="仿宋"/>
                <w:sz w:val="22"/>
              </w:rPr>
              <w:t>OS</w:t>
            </w:r>
            <w:r w:rsidRPr="00324EDC">
              <w:rPr>
                <w:rFonts w:asciiTheme="majorEastAsia" w:eastAsiaTheme="majorEastAsia" w:hAnsiTheme="majorEastAsia" w:cs="仿宋" w:hint="eastAsia"/>
                <w:sz w:val="22"/>
              </w:rPr>
              <w:t>和</w:t>
            </w:r>
            <w:r w:rsidR="00DD10A0" w:rsidRPr="00324EDC">
              <w:rPr>
                <w:rFonts w:asciiTheme="majorEastAsia" w:eastAsiaTheme="majorEastAsia" w:hAnsiTheme="majorEastAsia" w:cs="仿宋" w:hint="eastAsia"/>
                <w:sz w:val="22"/>
              </w:rPr>
              <w:t>主流</w:t>
            </w:r>
            <w:r w:rsidRPr="00324EDC">
              <w:rPr>
                <w:rFonts w:asciiTheme="majorEastAsia" w:eastAsiaTheme="majorEastAsia" w:hAnsiTheme="majorEastAsia" w:cs="仿宋" w:hint="eastAsia"/>
                <w:sz w:val="22"/>
              </w:rPr>
              <w:t>安卓</w:t>
            </w:r>
            <w:r w:rsidR="00DD10A0" w:rsidRPr="00324EDC">
              <w:rPr>
                <w:rFonts w:asciiTheme="majorEastAsia" w:eastAsiaTheme="majorEastAsia" w:hAnsiTheme="majorEastAsia" w:cs="仿宋" w:hint="eastAsia"/>
                <w:sz w:val="22"/>
              </w:rPr>
              <w:t>机型</w:t>
            </w:r>
            <w:r w:rsidRPr="00324EDC">
              <w:rPr>
                <w:rFonts w:asciiTheme="majorEastAsia" w:eastAsiaTheme="majorEastAsia" w:hAnsiTheme="majorEastAsia" w:cs="仿宋" w:hint="eastAsia"/>
                <w:sz w:val="22"/>
              </w:rPr>
              <w:t>）、院校管理端（网页）、视频下载器</w:t>
            </w:r>
            <w:r w:rsidR="00DD10A0" w:rsidRPr="00324EDC">
              <w:rPr>
                <w:rFonts w:asciiTheme="majorEastAsia" w:eastAsiaTheme="majorEastAsia" w:hAnsiTheme="majorEastAsia" w:cs="仿宋" w:hint="eastAsia"/>
                <w:sz w:val="22"/>
              </w:rPr>
              <w:t>、评分系统四个</w:t>
            </w:r>
            <w:r w:rsidRPr="00324EDC">
              <w:rPr>
                <w:rFonts w:asciiTheme="majorEastAsia" w:eastAsiaTheme="majorEastAsia" w:hAnsiTheme="majorEastAsia" w:cs="仿宋" w:hint="eastAsia"/>
                <w:sz w:val="22"/>
              </w:rPr>
              <w:t>部分</w:t>
            </w:r>
          </w:p>
        </w:tc>
      </w:tr>
      <w:tr w:rsidR="00324EDC" w:rsidRPr="00324EDC" w14:paraId="374C35B8" w14:textId="77777777">
        <w:trPr>
          <w:trHeight w:val="586"/>
          <w:jc w:val="center"/>
        </w:trPr>
        <w:tc>
          <w:tcPr>
            <w:tcW w:w="944" w:type="dxa"/>
            <w:vMerge w:val="restart"/>
            <w:tcBorders>
              <w:top w:val="single" w:sz="4" w:space="0" w:color="auto"/>
              <w:left w:val="single" w:sz="4" w:space="0" w:color="auto"/>
              <w:right w:val="single" w:sz="4" w:space="0" w:color="auto"/>
            </w:tcBorders>
            <w:vAlign w:val="center"/>
          </w:tcPr>
          <w:p w14:paraId="3A2BFE29" w14:textId="77777777" w:rsidR="00F960A8" w:rsidRPr="00324EDC" w:rsidRDefault="007A57C6">
            <w:pPr>
              <w:spacing w:line="360" w:lineRule="auto"/>
              <w:jc w:val="center"/>
              <w:rPr>
                <w:rFonts w:asciiTheme="majorEastAsia" w:eastAsiaTheme="majorEastAsia" w:hAnsiTheme="majorEastAsia" w:cs="仿宋"/>
                <w:sz w:val="22"/>
              </w:rPr>
            </w:pPr>
            <w:r w:rsidRPr="00324EDC">
              <w:rPr>
                <w:rFonts w:asciiTheme="majorEastAsia" w:eastAsiaTheme="majorEastAsia" w:hAnsiTheme="majorEastAsia" w:cs="仿宋" w:hint="eastAsia"/>
                <w:sz w:val="22"/>
              </w:rPr>
              <w:t>4</w:t>
            </w:r>
          </w:p>
        </w:tc>
        <w:tc>
          <w:tcPr>
            <w:tcW w:w="1112" w:type="dxa"/>
            <w:vMerge w:val="restart"/>
            <w:tcBorders>
              <w:top w:val="single" w:sz="4" w:space="0" w:color="auto"/>
              <w:left w:val="single" w:sz="4" w:space="0" w:color="auto"/>
              <w:right w:val="single" w:sz="4" w:space="0" w:color="auto"/>
            </w:tcBorders>
            <w:vAlign w:val="center"/>
          </w:tcPr>
          <w:p w14:paraId="44C24542" w14:textId="77777777" w:rsidR="00F960A8" w:rsidRPr="00324EDC" w:rsidRDefault="007A57C6">
            <w:pPr>
              <w:tabs>
                <w:tab w:val="left" w:pos="930"/>
              </w:tabs>
              <w:spacing w:line="360" w:lineRule="auto"/>
              <w:rPr>
                <w:rFonts w:asciiTheme="majorEastAsia" w:eastAsiaTheme="majorEastAsia" w:hAnsiTheme="majorEastAsia" w:cs="仿宋"/>
                <w:sz w:val="22"/>
              </w:rPr>
            </w:pPr>
            <w:r w:rsidRPr="00324EDC">
              <w:rPr>
                <w:rFonts w:asciiTheme="majorEastAsia" w:eastAsiaTheme="majorEastAsia" w:hAnsiTheme="majorEastAsia" w:cs="仿宋" w:hint="eastAsia"/>
                <w:sz w:val="22"/>
              </w:rPr>
              <w:t>学生</w:t>
            </w:r>
            <w:proofErr w:type="gramStart"/>
            <w:r w:rsidRPr="00324EDC">
              <w:rPr>
                <w:rFonts w:asciiTheme="majorEastAsia" w:eastAsiaTheme="majorEastAsia" w:hAnsiTheme="majorEastAsia" w:cs="仿宋" w:hint="eastAsia"/>
                <w:sz w:val="22"/>
              </w:rPr>
              <w:t>端主要</w:t>
            </w:r>
            <w:proofErr w:type="gramEnd"/>
            <w:r w:rsidRPr="00324EDC">
              <w:rPr>
                <w:rFonts w:asciiTheme="majorEastAsia" w:eastAsiaTheme="majorEastAsia" w:hAnsiTheme="majorEastAsia" w:cs="仿宋" w:hint="eastAsia"/>
                <w:sz w:val="22"/>
              </w:rPr>
              <w:t>功能</w:t>
            </w:r>
          </w:p>
        </w:tc>
        <w:tc>
          <w:tcPr>
            <w:tcW w:w="6466" w:type="dxa"/>
            <w:tcBorders>
              <w:top w:val="single" w:sz="4" w:space="0" w:color="auto"/>
              <w:left w:val="single" w:sz="4" w:space="0" w:color="auto"/>
              <w:bottom w:val="single" w:sz="4" w:space="0" w:color="auto"/>
              <w:right w:val="single" w:sz="4" w:space="0" w:color="auto"/>
            </w:tcBorders>
            <w:vAlign w:val="center"/>
          </w:tcPr>
          <w:p w14:paraId="6BE7D110" w14:textId="4DAF56B7" w:rsidR="00F960A8" w:rsidRPr="00324EDC" w:rsidRDefault="007A57C6">
            <w:pPr>
              <w:tabs>
                <w:tab w:val="left" w:pos="930"/>
              </w:tabs>
              <w:spacing w:line="360" w:lineRule="auto"/>
              <w:rPr>
                <w:rFonts w:asciiTheme="majorEastAsia" w:eastAsiaTheme="majorEastAsia" w:hAnsiTheme="majorEastAsia" w:cs="仿宋"/>
                <w:sz w:val="22"/>
              </w:rPr>
            </w:pPr>
            <w:r w:rsidRPr="00324EDC">
              <w:rPr>
                <w:rFonts w:asciiTheme="majorEastAsia" w:eastAsiaTheme="majorEastAsia" w:hAnsiTheme="majorEastAsia" w:cs="仿宋" w:hint="eastAsia"/>
                <w:sz w:val="22"/>
              </w:rPr>
              <w:t>1、注册：国内考生可通过手机号注册，国际考生可以通过Email注册</w:t>
            </w:r>
          </w:p>
        </w:tc>
      </w:tr>
      <w:tr w:rsidR="00324EDC" w:rsidRPr="00324EDC" w14:paraId="1DE1D6B1" w14:textId="77777777">
        <w:trPr>
          <w:trHeight w:val="586"/>
          <w:jc w:val="center"/>
        </w:trPr>
        <w:tc>
          <w:tcPr>
            <w:tcW w:w="944" w:type="dxa"/>
            <w:vMerge/>
            <w:tcBorders>
              <w:left w:val="single" w:sz="4" w:space="0" w:color="auto"/>
              <w:right w:val="single" w:sz="4" w:space="0" w:color="auto"/>
            </w:tcBorders>
            <w:vAlign w:val="center"/>
          </w:tcPr>
          <w:p w14:paraId="01B5A4B2" w14:textId="77777777" w:rsidR="00F960A8" w:rsidRPr="00324EDC" w:rsidRDefault="00F960A8">
            <w:pPr>
              <w:spacing w:line="360" w:lineRule="auto"/>
              <w:jc w:val="center"/>
              <w:rPr>
                <w:rFonts w:asciiTheme="majorEastAsia" w:eastAsiaTheme="majorEastAsia" w:hAnsiTheme="majorEastAsia" w:cs="仿宋"/>
                <w:sz w:val="22"/>
              </w:rPr>
            </w:pPr>
          </w:p>
        </w:tc>
        <w:tc>
          <w:tcPr>
            <w:tcW w:w="1112" w:type="dxa"/>
            <w:vMerge/>
            <w:tcBorders>
              <w:left w:val="single" w:sz="4" w:space="0" w:color="auto"/>
              <w:right w:val="single" w:sz="4" w:space="0" w:color="auto"/>
            </w:tcBorders>
            <w:vAlign w:val="center"/>
          </w:tcPr>
          <w:p w14:paraId="307BF3C4" w14:textId="77777777" w:rsidR="00F960A8" w:rsidRPr="00324EDC" w:rsidRDefault="00F960A8">
            <w:pPr>
              <w:tabs>
                <w:tab w:val="left" w:pos="930"/>
              </w:tabs>
              <w:spacing w:line="360" w:lineRule="auto"/>
              <w:rPr>
                <w:rFonts w:asciiTheme="majorEastAsia" w:eastAsiaTheme="majorEastAsia" w:hAnsiTheme="majorEastAsia" w:cs="仿宋"/>
                <w:sz w:val="22"/>
              </w:rPr>
            </w:pPr>
          </w:p>
        </w:tc>
        <w:tc>
          <w:tcPr>
            <w:tcW w:w="6466" w:type="dxa"/>
            <w:tcBorders>
              <w:top w:val="single" w:sz="4" w:space="0" w:color="auto"/>
              <w:left w:val="single" w:sz="4" w:space="0" w:color="auto"/>
              <w:bottom w:val="single" w:sz="4" w:space="0" w:color="auto"/>
              <w:right w:val="single" w:sz="4" w:space="0" w:color="auto"/>
            </w:tcBorders>
            <w:vAlign w:val="center"/>
          </w:tcPr>
          <w:p w14:paraId="1E437B67" w14:textId="77777777" w:rsidR="00F960A8" w:rsidRPr="00324EDC" w:rsidRDefault="007A57C6">
            <w:pPr>
              <w:tabs>
                <w:tab w:val="left" w:pos="930"/>
              </w:tabs>
              <w:spacing w:line="360" w:lineRule="auto"/>
              <w:rPr>
                <w:rFonts w:asciiTheme="majorEastAsia" w:eastAsiaTheme="majorEastAsia" w:hAnsiTheme="majorEastAsia" w:cs="仿宋"/>
                <w:sz w:val="22"/>
              </w:rPr>
            </w:pPr>
            <w:r w:rsidRPr="00324EDC">
              <w:rPr>
                <w:rFonts w:asciiTheme="majorEastAsia" w:eastAsiaTheme="majorEastAsia" w:hAnsiTheme="majorEastAsia" w:cs="仿宋" w:hint="eastAsia"/>
                <w:sz w:val="22"/>
              </w:rPr>
              <w:t>2、身份认证和活体检测：主要是认证身份证和考生本人是一致的</w:t>
            </w:r>
          </w:p>
        </w:tc>
      </w:tr>
      <w:tr w:rsidR="00324EDC" w:rsidRPr="00324EDC" w14:paraId="307C8524" w14:textId="77777777">
        <w:trPr>
          <w:trHeight w:val="586"/>
          <w:jc w:val="center"/>
        </w:trPr>
        <w:tc>
          <w:tcPr>
            <w:tcW w:w="944" w:type="dxa"/>
            <w:vMerge/>
            <w:tcBorders>
              <w:left w:val="single" w:sz="4" w:space="0" w:color="auto"/>
              <w:right w:val="single" w:sz="4" w:space="0" w:color="auto"/>
            </w:tcBorders>
            <w:vAlign w:val="center"/>
          </w:tcPr>
          <w:p w14:paraId="7BF60795" w14:textId="77777777" w:rsidR="00F960A8" w:rsidRPr="00324EDC" w:rsidRDefault="00F960A8">
            <w:pPr>
              <w:spacing w:line="360" w:lineRule="auto"/>
              <w:jc w:val="center"/>
              <w:rPr>
                <w:rFonts w:asciiTheme="majorEastAsia" w:eastAsiaTheme="majorEastAsia" w:hAnsiTheme="majorEastAsia" w:cs="仿宋"/>
                <w:sz w:val="22"/>
              </w:rPr>
            </w:pPr>
          </w:p>
        </w:tc>
        <w:tc>
          <w:tcPr>
            <w:tcW w:w="1112" w:type="dxa"/>
            <w:vMerge/>
            <w:tcBorders>
              <w:left w:val="single" w:sz="4" w:space="0" w:color="auto"/>
              <w:right w:val="single" w:sz="4" w:space="0" w:color="auto"/>
            </w:tcBorders>
            <w:vAlign w:val="center"/>
          </w:tcPr>
          <w:p w14:paraId="288DE3AE" w14:textId="77777777" w:rsidR="00F960A8" w:rsidRPr="00324EDC" w:rsidRDefault="00F960A8">
            <w:pPr>
              <w:tabs>
                <w:tab w:val="left" w:pos="930"/>
              </w:tabs>
              <w:spacing w:line="360" w:lineRule="auto"/>
              <w:rPr>
                <w:rFonts w:asciiTheme="majorEastAsia" w:eastAsiaTheme="majorEastAsia" w:hAnsiTheme="majorEastAsia" w:cs="仿宋"/>
                <w:sz w:val="22"/>
              </w:rPr>
            </w:pPr>
          </w:p>
        </w:tc>
        <w:tc>
          <w:tcPr>
            <w:tcW w:w="6466" w:type="dxa"/>
            <w:tcBorders>
              <w:top w:val="single" w:sz="4" w:space="0" w:color="auto"/>
              <w:left w:val="single" w:sz="4" w:space="0" w:color="auto"/>
              <w:bottom w:val="single" w:sz="4" w:space="0" w:color="auto"/>
              <w:right w:val="single" w:sz="4" w:space="0" w:color="auto"/>
            </w:tcBorders>
            <w:vAlign w:val="center"/>
          </w:tcPr>
          <w:p w14:paraId="66644A1F" w14:textId="77777777" w:rsidR="00F960A8" w:rsidRPr="00324EDC" w:rsidRDefault="007A57C6">
            <w:pPr>
              <w:tabs>
                <w:tab w:val="left" w:pos="930"/>
              </w:tabs>
              <w:spacing w:line="360" w:lineRule="auto"/>
              <w:rPr>
                <w:rFonts w:asciiTheme="majorEastAsia" w:eastAsiaTheme="majorEastAsia" w:hAnsiTheme="majorEastAsia" w:cs="仿宋"/>
                <w:sz w:val="22"/>
              </w:rPr>
            </w:pPr>
            <w:r w:rsidRPr="00324EDC">
              <w:rPr>
                <w:rFonts w:asciiTheme="majorEastAsia" w:eastAsiaTheme="majorEastAsia" w:hAnsiTheme="majorEastAsia" w:cs="仿宋"/>
                <w:sz w:val="22"/>
              </w:rPr>
              <w:t>3</w:t>
            </w:r>
            <w:r w:rsidRPr="00324EDC">
              <w:rPr>
                <w:rFonts w:asciiTheme="majorEastAsia" w:eastAsiaTheme="majorEastAsia" w:hAnsiTheme="majorEastAsia" w:cs="仿宋" w:hint="eastAsia"/>
                <w:sz w:val="22"/>
              </w:rPr>
              <w:t>、查看院校介绍、招考专业要求</w:t>
            </w:r>
          </w:p>
        </w:tc>
      </w:tr>
      <w:tr w:rsidR="00324EDC" w:rsidRPr="00324EDC" w14:paraId="5565B369" w14:textId="77777777">
        <w:trPr>
          <w:trHeight w:val="586"/>
          <w:jc w:val="center"/>
        </w:trPr>
        <w:tc>
          <w:tcPr>
            <w:tcW w:w="944" w:type="dxa"/>
            <w:vMerge/>
            <w:tcBorders>
              <w:left w:val="single" w:sz="4" w:space="0" w:color="auto"/>
              <w:right w:val="single" w:sz="4" w:space="0" w:color="auto"/>
            </w:tcBorders>
            <w:vAlign w:val="center"/>
          </w:tcPr>
          <w:p w14:paraId="340C95EA" w14:textId="77777777" w:rsidR="00F960A8" w:rsidRPr="00324EDC" w:rsidRDefault="00F960A8">
            <w:pPr>
              <w:spacing w:line="360" w:lineRule="auto"/>
              <w:jc w:val="center"/>
              <w:rPr>
                <w:rFonts w:asciiTheme="majorEastAsia" w:eastAsiaTheme="majorEastAsia" w:hAnsiTheme="majorEastAsia" w:cs="仿宋"/>
                <w:sz w:val="22"/>
              </w:rPr>
            </w:pPr>
          </w:p>
        </w:tc>
        <w:tc>
          <w:tcPr>
            <w:tcW w:w="1112" w:type="dxa"/>
            <w:vMerge/>
            <w:tcBorders>
              <w:left w:val="single" w:sz="4" w:space="0" w:color="auto"/>
              <w:right w:val="single" w:sz="4" w:space="0" w:color="auto"/>
            </w:tcBorders>
            <w:vAlign w:val="center"/>
          </w:tcPr>
          <w:p w14:paraId="61DFF1B2" w14:textId="77777777" w:rsidR="00F960A8" w:rsidRPr="00324EDC" w:rsidRDefault="00F960A8">
            <w:pPr>
              <w:tabs>
                <w:tab w:val="left" w:pos="930"/>
              </w:tabs>
              <w:spacing w:line="360" w:lineRule="auto"/>
              <w:rPr>
                <w:rFonts w:asciiTheme="majorEastAsia" w:eastAsiaTheme="majorEastAsia" w:hAnsiTheme="majorEastAsia" w:cs="仿宋"/>
                <w:sz w:val="22"/>
              </w:rPr>
            </w:pPr>
          </w:p>
        </w:tc>
        <w:tc>
          <w:tcPr>
            <w:tcW w:w="6466" w:type="dxa"/>
            <w:tcBorders>
              <w:top w:val="single" w:sz="4" w:space="0" w:color="auto"/>
              <w:left w:val="single" w:sz="4" w:space="0" w:color="auto"/>
              <w:bottom w:val="single" w:sz="4" w:space="0" w:color="auto"/>
              <w:right w:val="single" w:sz="4" w:space="0" w:color="auto"/>
            </w:tcBorders>
            <w:vAlign w:val="center"/>
          </w:tcPr>
          <w:p w14:paraId="674822A3" w14:textId="77777777" w:rsidR="00F960A8" w:rsidRPr="00324EDC" w:rsidRDefault="007A57C6">
            <w:pPr>
              <w:tabs>
                <w:tab w:val="left" w:pos="930"/>
              </w:tabs>
              <w:spacing w:line="360" w:lineRule="auto"/>
              <w:rPr>
                <w:rFonts w:asciiTheme="majorEastAsia" w:eastAsiaTheme="majorEastAsia" w:hAnsiTheme="majorEastAsia" w:cs="仿宋"/>
                <w:sz w:val="22"/>
              </w:rPr>
            </w:pPr>
            <w:r w:rsidRPr="00324EDC">
              <w:rPr>
                <w:rFonts w:asciiTheme="majorEastAsia" w:eastAsiaTheme="majorEastAsia" w:hAnsiTheme="majorEastAsia" w:cs="仿宋" w:hint="eastAsia"/>
                <w:sz w:val="22"/>
              </w:rPr>
              <w:t>4、报名缴费：</w:t>
            </w:r>
            <w:proofErr w:type="gramStart"/>
            <w:r w:rsidRPr="00324EDC">
              <w:rPr>
                <w:rFonts w:asciiTheme="majorEastAsia" w:eastAsiaTheme="majorEastAsia" w:hAnsiTheme="majorEastAsia" w:cs="仿宋" w:hint="eastAsia"/>
                <w:sz w:val="22"/>
              </w:rPr>
              <w:t>支持微信和</w:t>
            </w:r>
            <w:proofErr w:type="gramEnd"/>
            <w:r w:rsidRPr="00324EDC">
              <w:rPr>
                <w:rFonts w:asciiTheme="majorEastAsia" w:eastAsiaTheme="majorEastAsia" w:hAnsiTheme="majorEastAsia" w:cs="仿宋" w:hint="eastAsia"/>
                <w:sz w:val="22"/>
              </w:rPr>
              <w:t>支付宝支付，报名成功即可参加考试</w:t>
            </w:r>
          </w:p>
        </w:tc>
      </w:tr>
      <w:tr w:rsidR="00324EDC" w:rsidRPr="00324EDC" w14:paraId="0CC78A89" w14:textId="77777777">
        <w:trPr>
          <w:trHeight w:val="586"/>
          <w:jc w:val="center"/>
        </w:trPr>
        <w:tc>
          <w:tcPr>
            <w:tcW w:w="944" w:type="dxa"/>
            <w:vMerge/>
            <w:tcBorders>
              <w:left w:val="single" w:sz="4" w:space="0" w:color="auto"/>
              <w:right w:val="single" w:sz="4" w:space="0" w:color="auto"/>
            </w:tcBorders>
            <w:vAlign w:val="center"/>
          </w:tcPr>
          <w:p w14:paraId="39A0A813" w14:textId="77777777" w:rsidR="00F960A8" w:rsidRPr="00324EDC" w:rsidRDefault="00F960A8">
            <w:pPr>
              <w:spacing w:line="360" w:lineRule="auto"/>
              <w:jc w:val="center"/>
              <w:rPr>
                <w:rFonts w:asciiTheme="majorEastAsia" w:eastAsiaTheme="majorEastAsia" w:hAnsiTheme="majorEastAsia" w:cs="仿宋"/>
                <w:sz w:val="22"/>
              </w:rPr>
            </w:pPr>
          </w:p>
        </w:tc>
        <w:tc>
          <w:tcPr>
            <w:tcW w:w="1112" w:type="dxa"/>
            <w:vMerge/>
            <w:tcBorders>
              <w:left w:val="single" w:sz="4" w:space="0" w:color="auto"/>
              <w:right w:val="single" w:sz="4" w:space="0" w:color="auto"/>
            </w:tcBorders>
            <w:vAlign w:val="center"/>
          </w:tcPr>
          <w:p w14:paraId="635CAE14" w14:textId="77777777" w:rsidR="00F960A8" w:rsidRPr="00324EDC" w:rsidRDefault="00F960A8">
            <w:pPr>
              <w:tabs>
                <w:tab w:val="left" w:pos="930"/>
              </w:tabs>
              <w:spacing w:line="360" w:lineRule="auto"/>
              <w:rPr>
                <w:rFonts w:asciiTheme="majorEastAsia" w:eastAsiaTheme="majorEastAsia" w:hAnsiTheme="majorEastAsia" w:cs="仿宋"/>
                <w:sz w:val="22"/>
              </w:rPr>
            </w:pPr>
          </w:p>
        </w:tc>
        <w:tc>
          <w:tcPr>
            <w:tcW w:w="6466" w:type="dxa"/>
            <w:tcBorders>
              <w:top w:val="single" w:sz="4" w:space="0" w:color="auto"/>
              <w:left w:val="single" w:sz="4" w:space="0" w:color="auto"/>
              <w:bottom w:val="single" w:sz="4" w:space="0" w:color="auto"/>
              <w:right w:val="single" w:sz="4" w:space="0" w:color="auto"/>
            </w:tcBorders>
            <w:vAlign w:val="center"/>
          </w:tcPr>
          <w:p w14:paraId="758F128C" w14:textId="77777777" w:rsidR="00F960A8" w:rsidRPr="00324EDC" w:rsidRDefault="007A57C6">
            <w:pPr>
              <w:tabs>
                <w:tab w:val="left" w:pos="930"/>
              </w:tabs>
              <w:spacing w:line="360" w:lineRule="auto"/>
              <w:rPr>
                <w:rFonts w:asciiTheme="majorEastAsia" w:eastAsiaTheme="majorEastAsia" w:hAnsiTheme="majorEastAsia" w:cs="仿宋"/>
                <w:sz w:val="22"/>
              </w:rPr>
            </w:pPr>
            <w:r w:rsidRPr="00324EDC">
              <w:rPr>
                <w:rFonts w:asciiTheme="majorEastAsia" w:eastAsiaTheme="majorEastAsia" w:hAnsiTheme="majorEastAsia" w:cs="仿宋" w:hint="eastAsia"/>
                <w:sz w:val="22"/>
              </w:rPr>
              <w:t>5、已报名考生，在完成身份认证和活体检测后，可以申请参加院校的考试，系统会自动核对报名名单，确认后可以考试</w:t>
            </w:r>
          </w:p>
        </w:tc>
      </w:tr>
      <w:tr w:rsidR="00324EDC" w:rsidRPr="00324EDC" w14:paraId="639ECAB2" w14:textId="77777777">
        <w:trPr>
          <w:trHeight w:val="586"/>
          <w:jc w:val="center"/>
        </w:trPr>
        <w:tc>
          <w:tcPr>
            <w:tcW w:w="944" w:type="dxa"/>
            <w:vMerge/>
            <w:tcBorders>
              <w:left w:val="single" w:sz="4" w:space="0" w:color="auto"/>
              <w:right w:val="single" w:sz="4" w:space="0" w:color="auto"/>
            </w:tcBorders>
            <w:vAlign w:val="center"/>
          </w:tcPr>
          <w:p w14:paraId="5E1A5F0B" w14:textId="77777777" w:rsidR="00F960A8" w:rsidRPr="00324EDC" w:rsidRDefault="00F960A8">
            <w:pPr>
              <w:spacing w:line="360" w:lineRule="auto"/>
              <w:jc w:val="center"/>
              <w:rPr>
                <w:rFonts w:asciiTheme="majorEastAsia" w:eastAsiaTheme="majorEastAsia" w:hAnsiTheme="majorEastAsia" w:cs="仿宋"/>
                <w:sz w:val="22"/>
              </w:rPr>
            </w:pPr>
          </w:p>
        </w:tc>
        <w:tc>
          <w:tcPr>
            <w:tcW w:w="1112" w:type="dxa"/>
            <w:vMerge/>
            <w:tcBorders>
              <w:left w:val="single" w:sz="4" w:space="0" w:color="auto"/>
              <w:right w:val="single" w:sz="4" w:space="0" w:color="auto"/>
            </w:tcBorders>
            <w:vAlign w:val="center"/>
          </w:tcPr>
          <w:p w14:paraId="34BD0875" w14:textId="77777777" w:rsidR="00F960A8" w:rsidRPr="00324EDC" w:rsidRDefault="00F960A8">
            <w:pPr>
              <w:tabs>
                <w:tab w:val="left" w:pos="930"/>
              </w:tabs>
              <w:spacing w:line="360" w:lineRule="auto"/>
              <w:rPr>
                <w:rFonts w:asciiTheme="majorEastAsia" w:eastAsiaTheme="majorEastAsia" w:hAnsiTheme="majorEastAsia" w:cs="仿宋"/>
                <w:sz w:val="22"/>
              </w:rPr>
            </w:pPr>
          </w:p>
        </w:tc>
        <w:tc>
          <w:tcPr>
            <w:tcW w:w="6466" w:type="dxa"/>
            <w:tcBorders>
              <w:top w:val="single" w:sz="4" w:space="0" w:color="auto"/>
              <w:left w:val="single" w:sz="4" w:space="0" w:color="auto"/>
              <w:bottom w:val="single" w:sz="4" w:space="0" w:color="auto"/>
              <w:right w:val="single" w:sz="4" w:space="0" w:color="auto"/>
            </w:tcBorders>
            <w:vAlign w:val="center"/>
          </w:tcPr>
          <w:p w14:paraId="52FA33B7" w14:textId="77777777" w:rsidR="00F960A8" w:rsidRPr="00324EDC" w:rsidRDefault="007A57C6">
            <w:pPr>
              <w:tabs>
                <w:tab w:val="left" w:pos="930"/>
              </w:tabs>
              <w:spacing w:line="360" w:lineRule="auto"/>
              <w:rPr>
                <w:rFonts w:asciiTheme="majorEastAsia" w:eastAsiaTheme="majorEastAsia" w:hAnsiTheme="majorEastAsia" w:cs="仿宋"/>
                <w:sz w:val="22"/>
              </w:rPr>
            </w:pPr>
            <w:r w:rsidRPr="00324EDC">
              <w:rPr>
                <w:rFonts w:asciiTheme="majorEastAsia" w:eastAsiaTheme="majorEastAsia" w:hAnsiTheme="majorEastAsia" w:cs="仿宋" w:hint="eastAsia"/>
                <w:sz w:val="22"/>
              </w:rPr>
              <w:t>6、模拟考：模拟考和正式考的流程一致，题库不一样，建议考生至少完成一次模拟考再进行正式考，避免考试效果不佳</w:t>
            </w:r>
          </w:p>
        </w:tc>
      </w:tr>
      <w:tr w:rsidR="00324EDC" w:rsidRPr="00324EDC" w14:paraId="74D87ABA" w14:textId="77777777">
        <w:trPr>
          <w:trHeight w:val="586"/>
          <w:jc w:val="center"/>
        </w:trPr>
        <w:tc>
          <w:tcPr>
            <w:tcW w:w="944" w:type="dxa"/>
            <w:vMerge/>
            <w:tcBorders>
              <w:left w:val="single" w:sz="4" w:space="0" w:color="auto"/>
              <w:right w:val="single" w:sz="4" w:space="0" w:color="auto"/>
            </w:tcBorders>
            <w:vAlign w:val="center"/>
          </w:tcPr>
          <w:p w14:paraId="5DD2F8FC" w14:textId="77777777" w:rsidR="00F960A8" w:rsidRPr="00324EDC" w:rsidRDefault="00F960A8">
            <w:pPr>
              <w:spacing w:line="360" w:lineRule="auto"/>
              <w:jc w:val="center"/>
              <w:rPr>
                <w:rFonts w:asciiTheme="majorEastAsia" w:eastAsiaTheme="majorEastAsia" w:hAnsiTheme="majorEastAsia" w:cs="仿宋"/>
                <w:sz w:val="22"/>
              </w:rPr>
            </w:pPr>
          </w:p>
        </w:tc>
        <w:tc>
          <w:tcPr>
            <w:tcW w:w="1112" w:type="dxa"/>
            <w:vMerge/>
            <w:tcBorders>
              <w:left w:val="single" w:sz="4" w:space="0" w:color="auto"/>
              <w:right w:val="single" w:sz="4" w:space="0" w:color="auto"/>
            </w:tcBorders>
            <w:vAlign w:val="center"/>
          </w:tcPr>
          <w:p w14:paraId="01A6D216" w14:textId="77777777" w:rsidR="00F960A8" w:rsidRPr="00324EDC" w:rsidRDefault="00F960A8">
            <w:pPr>
              <w:tabs>
                <w:tab w:val="left" w:pos="930"/>
              </w:tabs>
              <w:spacing w:line="360" w:lineRule="auto"/>
              <w:rPr>
                <w:rFonts w:asciiTheme="majorEastAsia" w:eastAsiaTheme="majorEastAsia" w:hAnsiTheme="majorEastAsia" w:cs="仿宋"/>
                <w:sz w:val="22"/>
              </w:rPr>
            </w:pPr>
          </w:p>
        </w:tc>
        <w:tc>
          <w:tcPr>
            <w:tcW w:w="6466" w:type="dxa"/>
            <w:tcBorders>
              <w:top w:val="single" w:sz="4" w:space="0" w:color="auto"/>
              <w:left w:val="single" w:sz="4" w:space="0" w:color="auto"/>
              <w:bottom w:val="single" w:sz="4" w:space="0" w:color="auto"/>
              <w:right w:val="single" w:sz="4" w:space="0" w:color="auto"/>
            </w:tcBorders>
            <w:vAlign w:val="center"/>
          </w:tcPr>
          <w:p w14:paraId="77D6571A" w14:textId="77777777" w:rsidR="00F960A8" w:rsidRPr="00324EDC" w:rsidRDefault="007A57C6">
            <w:pPr>
              <w:tabs>
                <w:tab w:val="left" w:pos="930"/>
              </w:tabs>
              <w:spacing w:line="360" w:lineRule="auto"/>
              <w:rPr>
                <w:rFonts w:asciiTheme="majorEastAsia" w:eastAsiaTheme="majorEastAsia" w:hAnsiTheme="majorEastAsia" w:cs="仿宋"/>
                <w:sz w:val="22"/>
              </w:rPr>
            </w:pPr>
            <w:r w:rsidRPr="00324EDC">
              <w:rPr>
                <w:rFonts w:asciiTheme="majorEastAsia" w:eastAsiaTheme="majorEastAsia" w:hAnsiTheme="majorEastAsia" w:cs="仿宋" w:hint="eastAsia"/>
                <w:sz w:val="22"/>
              </w:rPr>
              <w:t>7、正式考：考生需要在限定时间内完成所有科目的录制和提交，考生每个科目考试前都需要做人脸认证，支持1</w:t>
            </w:r>
            <w:r w:rsidRPr="00324EDC">
              <w:rPr>
                <w:rFonts w:asciiTheme="majorEastAsia" w:eastAsiaTheme="majorEastAsia" w:hAnsiTheme="majorEastAsia" w:cs="仿宋"/>
                <w:sz w:val="22"/>
              </w:rPr>
              <w:t>00</w:t>
            </w:r>
            <w:r w:rsidRPr="00324EDC">
              <w:rPr>
                <w:rFonts w:asciiTheme="majorEastAsia" w:eastAsiaTheme="majorEastAsia" w:hAnsiTheme="majorEastAsia" w:cs="仿宋" w:hint="eastAsia"/>
                <w:sz w:val="22"/>
              </w:rPr>
              <w:t>万考生同时考试</w:t>
            </w:r>
          </w:p>
        </w:tc>
      </w:tr>
      <w:tr w:rsidR="00324EDC" w:rsidRPr="00324EDC" w14:paraId="7724532F" w14:textId="77777777">
        <w:trPr>
          <w:trHeight w:val="586"/>
          <w:jc w:val="center"/>
        </w:trPr>
        <w:tc>
          <w:tcPr>
            <w:tcW w:w="944" w:type="dxa"/>
            <w:vMerge/>
            <w:tcBorders>
              <w:left w:val="single" w:sz="4" w:space="0" w:color="auto"/>
              <w:right w:val="single" w:sz="4" w:space="0" w:color="auto"/>
            </w:tcBorders>
            <w:vAlign w:val="center"/>
          </w:tcPr>
          <w:p w14:paraId="2FE927BC" w14:textId="77777777" w:rsidR="00F960A8" w:rsidRPr="00324EDC" w:rsidRDefault="00F960A8">
            <w:pPr>
              <w:spacing w:line="360" w:lineRule="auto"/>
              <w:jc w:val="center"/>
              <w:rPr>
                <w:rFonts w:asciiTheme="majorEastAsia" w:eastAsiaTheme="majorEastAsia" w:hAnsiTheme="majorEastAsia" w:cs="仿宋"/>
                <w:sz w:val="22"/>
              </w:rPr>
            </w:pPr>
          </w:p>
        </w:tc>
        <w:tc>
          <w:tcPr>
            <w:tcW w:w="1112" w:type="dxa"/>
            <w:vMerge/>
            <w:tcBorders>
              <w:left w:val="single" w:sz="4" w:space="0" w:color="auto"/>
              <w:right w:val="single" w:sz="4" w:space="0" w:color="auto"/>
            </w:tcBorders>
            <w:vAlign w:val="center"/>
          </w:tcPr>
          <w:p w14:paraId="1EA61C02" w14:textId="77777777" w:rsidR="00F960A8" w:rsidRPr="00324EDC" w:rsidRDefault="00F960A8">
            <w:pPr>
              <w:tabs>
                <w:tab w:val="left" w:pos="930"/>
              </w:tabs>
              <w:spacing w:line="360" w:lineRule="auto"/>
              <w:rPr>
                <w:rFonts w:asciiTheme="majorEastAsia" w:eastAsiaTheme="majorEastAsia" w:hAnsiTheme="majorEastAsia" w:cs="仿宋"/>
                <w:sz w:val="22"/>
              </w:rPr>
            </w:pPr>
          </w:p>
        </w:tc>
        <w:tc>
          <w:tcPr>
            <w:tcW w:w="6466" w:type="dxa"/>
            <w:tcBorders>
              <w:top w:val="single" w:sz="4" w:space="0" w:color="auto"/>
              <w:left w:val="single" w:sz="4" w:space="0" w:color="auto"/>
              <w:bottom w:val="single" w:sz="4" w:space="0" w:color="auto"/>
              <w:right w:val="single" w:sz="4" w:space="0" w:color="auto"/>
            </w:tcBorders>
            <w:vAlign w:val="center"/>
          </w:tcPr>
          <w:p w14:paraId="658D41DB" w14:textId="77777777" w:rsidR="00F960A8" w:rsidRPr="00324EDC" w:rsidRDefault="007A57C6">
            <w:pPr>
              <w:tabs>
                <w:tab w:val="left" w:pos="930"/>
              </w:tabs>
              <w:spacing w:line="360" w:lineRule="auto"/>
              <w:rPr>
                <w:rFonts w:asciiTheme="majorEastAsia" w:eastAsiaTheme="majorEastAsia" w:hAnsiTheme="majorEastAsia" w:cs="仿宋"/>
                <w:sz w:val="22"/>
              </w:rPr>
            </w:pPr>
            <w:r w:rsidRPr="00324EDC">
              <w:rPr>
                <w:rFonts w:asciiTheme="majorEastAsia" w:eastAsiaTheme="majorEastAsia" w:hAnsiTheme="majorEastAsia" w:cs="仿宋" w:hint="eastAsia"/>
                <w:sz w:val="22"/>
              </w:rPr>
              <w:t>8、查看考试结果</w:t>
            </w:r>
          </w:p>
        </w:tc>
      </w:tr>
      <w:tr w:rsidR="00324EDC" w:rsidRPr="00324EDC" w14:paraId="64DA6CE3" w14:textId="77777777">
        <w:trPr>
          <w:trHeight w:val="586"/>
          <w:jc w:val="center"/>
        </w:trPr>
        <w:tc>
          <w:tcPr>
            <w:tcW w:w="944" w:type="dxa"/>
            <w:vMerge/>
            <w:tcBorders>
              <w:left w:val="single" w:sz="4" w:space="0" w:color="auto"/>
              <w:bottom w:val="single" w:sz="4" w:space="0" w:color="auto"/>
              <w:right w:val="single" w:sz="4" w:space="0" w:color="auto"/>
            </w:tcBorders>
            <w:vAlign w:val="center"/>
          </w:tcPr>
          <w:p w14:paraId="4798301A" w14:textId="77777777" w:rsidR="00F960A8" w:rsidRPr="00324EDC" w:rsidRDefault="00F960A8">
            <w:pPr>
              <w:spacing w:line="360" w:lineRule="auto"/>
              <w:jc w:val="center"/>
              <w:rPr>
                <w:rFonts w:asciiTheme="majorEastAsia" w:eastAsiaTheme="majorEastAsia" w:hAnsiTheme="majorEastAsia" w:cs="仿宋"/>
                <w:sz w:val="22"/>
              </w:rPr>
            </w:pPr>
          </w:p>
        </w:tc>
        <w:tc>
          <w:tcPr>
            <w:tcW w:w="1112" w:type="dxa"/>
            <w:vMerge/>
            <w:tcBorders>
              <w:left w:val="single" w:sz="4" w:space="0" w:color="auto"/>
              <w:bottom w:val="single" w:sz="4" w:space="0" w:color="auto"/>
              <w:right w:val="single" w:sz="4" w:space="0" w:color="auto"/>
            </w:tcBorders>
            <w:vAlign w:val="center"/>
          </w:tcPr>
          <w:p w14:paraId="347A435E" w14:textId="77777777" w:rsidR="00F960A8" w:rsidRPr="00324EDC" w:rsidRDefault="00F960A8">
            <w:pPr>
              <w:tabs>
                <w:tab w:val="left" w:pos="930"/>
              </w:tabs>
              <w:spacing w:line="360" w:lineRule="auto"/>
              <w:rPr>
                <w:rFonts w:asciiTheme="majorEastAsia" w:eastAsiaTheme="majorEastAsia" w:hAnsiTheme="majorEastAsia" w:cs="仿宋"/>
                <w:sz w:val="22"/>
              </w:rPr>
            </w:pPr>
          </w:p>
        </w:tc>
        <w:tc>
          <w:tcPr>
            <w:tcW w:w="6466" w:type="dxa"/>
            <w:tcBorders>
              <w:top w:val="single" w:sz="4" w:space="0" w:color="auto"/>
              <w:left w:val="single" w:sz="4" w:space="0" w:color="auto"/>
              <w:bottom w:val="single" w:sz="4" w:space="0" w:color="auto"/>
              <w:right w:val="single" w:sz="4" w:space="0" w:color="auto"/>
            </w:tcBorders>
            <w:vAlign w:val="center"/>
          </w:tcPr>
          <w:p w14:paraId="51773288" w14:textId="77777777" w:rsidR="00F960A8" w:rsidRPr="00324EDC" w:rsidRDefault="007A57C6">
            <w:pPr>
              <w:tabs>
                <w:tab w:val="left" w:pos="930"/>
              </w:tabs>
              <w:spacing w:line="360" w:lineRule="auto"/>
              <w:rPr>
                <w:rFonts w:asciiTheme="majorEastAsia" w:eastAsiaTheme="majorEastAsia" w:hAnsiTheme="majorEastAsia" w:cs="仿宋"/>
                <w:sz w:val="22"/>
              </w:rPr>
            </w:pPr>
            <w:r w:rsidRPr="00324EDC">
              <w:rPr>
                <w:rFonts w:asciiTheme="majorEastAsia" w:eastAsiaTheme="majorEastAsia" w:hAnsiTheme="majorEastAsia" w:cs="仿宋" w:hint="eastAsia"/>
                <w:sz w:val="22"/>
              </w:rPr>
              <w:t>9、其他功能，包括咨询学校、查看资讯、通知、支付订单、退出/注销、升级等</w:t>
            </w:r>
          </w:p>
        </w:tc>
      </w:tr>
      <w:tr w:rsidR="00324EDC" w:rsidRPr="00324EDC" w14:paraId="28D31FEC" w14:textId="77777777">
        <w:trPr>
          <w:trHeight w:val="269"/>
          <w:jc w:val="center"/>
        </w:trPr>
        <w:tc>
          <w:tcPr>
            <w:tcW w:w="944" w:type="dxa"/>
            <w:vMerge w:val="restart"/>
            <w:tcBorders>
              <w:top w:val="single" w:sz="4" w:space="0" w:color="auto"/>
              <w:left w:val="single" w:sz="4" w:space="0" w:color="auto"/>
              <w:right w:val="single" w:sz="4" w:space="0" w:color="auto"/>
            </w:tcBorders>
            <w:vAlign w:val="center"/>
          </w:tcPr>
          <w:p w14:paraId="2A90265E" w14:textId="77777777" w:rsidR="00F960A8" w:rsidRPr="00324EDC" w:rsidRDefault="007A57C6">
            <w:pPr>
              <w:spacing w:line="360" w:lineRule="auto"/>
              <w:jc w:val="center"/>
              <w:rPr>
                <w:rFonts w:asciiTheme="majorEastAsia" w:eastAsiaTheme="majorEastAsia" w:hAnsiTheme="majorEastAsia" w:cs="仿宋"/>
                <w:sz w:val="22"/>
              </w:rPr>
            </w:pPr>
            <w:r w:rsidRPr="00324EDC">
              <w:rPr>
                <w:rFonts w:asciiTheme="majorEastAsia" w:eastAsiaTheme="majorEastAsia" w:hAnsiTheme="majorEastAsia" w:cs="仿宋" w:hint="eastAsia"/>
                <w:sz w:val="22"/>
              </w:rPr>
              <w:t>5</w:t>
            </w:r>
          </w:p>
        </w:tc>
        <w:tc>
          <w:tcPr>
            <w:tcW w:w="1112" w:type="dxa"/>
            <w:vMerge w:val="restart"/>
            <w:tcBorders>
              <w:top w:val="single" w:sz="4" w:space="0" w:color="auto"/>
              <w:left w:val="single" w:sz="4" w:space="0" w:color="auto"/>
              <w:right w:val="single" w:sz="4" w:space="0" w:color="auto"/>
            </w:tcBorders>
            <w:vAlign w:val="center"/>
          </w:tcPr>
          <w:p w14:paraId="771CBF2F" w14:textId="77777777" w:rsidR="00F960A8" w:rsidRPr="00324EDC" w:rsidRDefault="007A57C6">
            <w:pPr>
              <w:tabs>
                <w:tab w:val="left" w:pos="930"/>
              </w:tabs>
              <w:spacing w:line="360" w:lineRule="auto"/>
              <w:rPr>
                <w:rFonts w:asciiTheme="majorEastAsia" w:eastAsiaTheme="majorEastAsia" w:hAnsiTheme="majorEastAsia" w:cs="仿宋"/>
                <w:sz w:val="22"/>
              </w:rPr>
            </w:pPr>
            <w:r w:rsidRPr="00324EDC">
              <w:rPr>
                <w:rFonts w:asciiTheme="majorEastAsia" w:eastAsiaTheme="majorEastAsia" w:hAnsiTheme="majorEastAsia" w:cs="仿宋" w:hint="eastAsia"/>
                <w:sz w:val="22"/>
              </w:rPr>
              <w:t>院校管理</w:t>
            </w:r>
            <w:proofErr w:type="gramStart"/>
            <w:r w:rsidRPr="00324EDC">
              <w:rPr>
                <w:rFonts w:asciiTheme="majorEastAsia" w:eastAsiaTheme="majorEastAsia" w:hAnsiTheme="majorEastAsia" w:cs="仿宋" w:hint="eastAsia"/>
                <w:sz w:val="22"/>
              </w:rPr>
              <w:t>端主要</w:t>
            </w:r>
            <w:proofErr w:type="gramEnd"/>
            <w:r w:rsidRPr="00324EDC">
              <w:rPr>
                <w:rFonts w:asciiTheme="majorEastAsia" w:eastAsiaTheme="majorEastAsia" w:hAnsiTheme="majorEastAsia" w:cs="仿宋" w:hint="eastAsia"/>
                <w:sz w:val="22"/>
              </w:rPr>
              <w:t>功能</w:t>
            </w:r>
          </w:p>
        </w:tc>
        <w:tc>
          <w:tcPr>
            <w:tcW w:w="6466" w:type="dxa"/>
            <w:tcBorders>
              <w:top w:val="single" w:sz="4" w:space="0" w:color="auto"/>
              <w:left w:val="single" w:sz="4" w:space="0" w:color="auto"/>
              <w:bottom w:val="single" w:sz="4" w:space="0" w:color="auto"/>
              <w:right w:val="single" w:sz="4" w:space="0" w:color="auto"/>
            </w:tcBorders>
            <w:vAlign w:val="center"/>
          </w:tcPr>
          <w:p w14:paraId="24DF6284" w14:textId="77777777" w:rsidR="00F960A8" w:rsidRPr="00324EDC" w:rsidRDefault="007A57C6">
            <w:pPr>
              <w:tabs>
                <w:tab w:val="left" w:pos="930"/>
              </w:tabs>
              <w:spacing w:line="360" w:lineRule="auto"/>
              <w:rPr>
                <w:rFonts w:asciiTheme="majorEastAsia" w:eastAsiaTheme="majorEastAsia" w:hAnsiTheme="majorEastAsia" w:cs="仿宋"/>
                <w:sz w:val="22"/>
              </w:rPr>
            </w:pPr>
            <w:r w:rsidRPr="00324EDC">
              <w:rPr>
                <w:rFonts w:asciiTheme="majorEastAsia" w:eastAsiaTheme="majorEastAsia" w:hAnsiTheme="majorEastAsia" w:cs="仿宋" w:hint="eastAsia"/>
                <w:sz w:val="22"/>
              </w:rPr>
              <w:t>1、基本信息：维护院校信息、学院/专业信息，支持多角色权限管理，细致到具体每个页面上的功能点，例如查看、编辑、下载、发布、置顶等，院校可根据具体业务管理需要进行设置</w:t>
            </w:r>
          </w:p>
        </w:tc>
      </w:tr>
      <w:tr w:rsidR="00324EDC" w:rsidRPr="00324EDC" w14:paraId="36FDD72A" w14:textId="77777777">
        <w:trPr>
          <w:trHeight w:val="267"/>
          <w:jc w:val="center"/>
        </w:trPr>
        <w:tc>
          <w:tcPr>
            <w:tcW w:w="944" w:type="dxa"/>
            <w:vMerge/>
            <w:tcBorders>
              <w:left w:val="single" w:sz="4" w:space="0" w:color="auto"/>
              <w:right w:val="single" w:sz="4" w:space="0" w:color="auto"/>
            </w:tcBorders>
            <w:vAlign w:val="center"/>
          </w:tcPr>
          <w:p w14:paraId="467C5C87" w14:textId="77777777" w:rsidR="00F960A8" w:rsidRPr="00324EDC" w:rsidRDefault="00F960A8">
            <w:pPr>
              <w:spacing w:line="360" w:lineRule="auto"/>
              <w:jc w:val="center"/>
              <w:rPr>
                <w:rFonts w:asciiTheme="majorEastAsia" w:eastAsiaTheme="majorEastAsia" w:hAnsiTheme="majorEastAsia" w:cs="仿宋"/>
                <w:sz w:val="22"/>
              </w:rPr>
            </w:pPr>
          </w:p>
        </w:tc>
        <w:tc>
          <w:tcPr>
            <w:tcW w:w="1112" w:type="dxa"/>
            <w:vMerge/>
            <w:tcBorders>
              <w:left w:val="single" w:sz="4" w:space="0" w:color="auto"/>
              <w:right w:val="single" w:sz="4" w:space="0" w:color="auto"/>
            </w:tcBorders>
            <w:vAlign w:val="center"/>
          </w:tcPr>
          <w:p w14:paraId="2BF67EEF" w14:textId="77777777" w:rsidR="00F960A8" w:rsidRPr="00324EDC" w:rsidRDefault="00F960A8">
            <w:pPr>
              <w:tabs>
                <w:tab w:val="left" w:pos="930"/>
              </w:tabs>
              <w:spacing w:line="360" w:lineRule="auto"/>
              <w:rPr>
                <w:rFonts w:asciiTheme="majorEastAsia" w:eastAsiaTheme="majorEastAsia" w:hAnsiTheme="majorEastAsia" w:cs="仿宋"/>
                <w:sz w:val="22"/>
              </w:rPr>
            </w:pPr>
          </w:p>
        </w:tc>
        <w:tc>
          <w:tcPr>
            <w:tcW w:w="6466" w:type="dxa"/>
            <w:tcBorders>
              <w:top w:val="single" w:sz="4" w:space="0" w:color="auto"/>
              <w:left w:val="single" w:sz="4" w:space="0" w:color="auto"/>
              <w:bottom w:val="single" w:sz="4" w:space="0" w:color="auto"/>
              <w:right w:val="single" w:sz="4" w:space="0" w:color="auto"/>
            </w:tcBorders>
            <w:vAlign w:val="center"/>
          </w:tcPr>
          <w:p w14:paraId="2A707323" w14:textId="77777777" w:rsidR="00F960A8" w:rsidRPr="00324EDC" w:rsidRDefault="007A57C6">
            <w:pPr>
              <w:tabs>
                <w:tab w:val="left" w:pos="930"/>
              </w:tabs>
              <w:spacing w:line="360" w:lineRule="auto"/>
              <w:rPr>
                <w:rFonts w:asciiTheme="majorEastAsia" w:eastAsiaTheme="majorEastAsia" w:hAnsiTheme="majorEastAsia" w:cs="仿宋"/>
                <w:sz w:val="22"/>
              </w:rPr>
            </w:pPr>
            <w:r w:rsidRPr="00324EDC">
              <w:rPr>
                <w:rFonts w:asciiTheme="majorEastAsia" w:eastAsiaTheme="majorEastAsia" w:hAnsiTheme="majorEastAsia" w:cs="仿宋" w:hint="eastAsia"/>
                <w:sz w:val="22"/>
              </w:rPr>
              <w:t>2、招考管理：用于设置考试科目、考试题库、考试管理、招考专业要求等，是</w:t>
            </w:r>
            <w:proofErr w:type="gramStart"/>
            <w:r w:rsidRPr="00324EDC">
              <w:rPr>
                <w:rFonts w:asciiTheme="majorEastAsia" w:eastAsiaTheme="majorEastAsia" w:hAnsiTheme="majorEastAsia" w:cs="仿宋" w:hint="eastAsia"/>
                <w:sz w:val="22"/>
              </w:rPr>
              <w:t>最</w:t>
            </w:r>
            <w:proofErr w:type="gramEnd"/>
            <w:r w:rsidRPr="00324EDC">
              <w:rPr>
                <w:rFonts w:asciiTheme="majorEastAsia" w:eastAsiaTheme="majorEastAsia" w:hAnsiTheme="majorEastAsia" w:cs="仿宋" w:hint="eastAsia"/>
                <w:sz w:val="22"/>
              </w:rPr>
              <w:t>核心的模块。播音、音乐、舞蹈、表演、戏剧、</w:t>
            </w:r>
            <w:proofErr w:type="gramStart"/>
            <w:r w:rsidRPr="00324EDC">
              <w:rPr>
                <w:rFonts w:asciiTheme="majorEastAsia" w:eastAsiaTheme="majorEastAsia" w:hAnsiTheme="majorEastAsia" w:cs="仿宋" w:hint="eastAsia"/>
                <w:sz w:val="22"/>
              </w:rPr>
              <w:t>服表等</w:t>
            </w:r>
            <w:proofErr w:type="gramEnd"/>
            <w:r w:rsidRPr="00324EDC">
              <w:rPr>
                <w:rFonts w:asciiTheme="majorEastAsia" w:eastAsiaTheme="majorEastAsia" w:hAnsiTheme="majorEastAsia" w:cs="仿宋" w:hint="eastAsia"/>
                <w:sz w:val="22"/>
              </w:rPr>
              <w:t>，部分创作类专业，例如绘画、书法等也可以支持。</w:t>
            </w:r>
          </w:p>
        </w:tc>
      </w:tr>
      <w:tr w:rsidR="00324EDC" w:rsidRPr="00324EDC" w14:paraId="4CEBBA4D" w14:textId="77777777">
        <w:trPr>
          <w:trHeight w:val="267"/>
          <w:jc w:val="center"/>
        </w:trPr>
        <w:tc>
          <w:tcPr>
            <w:tcW w:w="944" w:type="dxa"/>
            <w:vMerge/>
            <w:tcBorders>
              <w:left w:val="single" w:sz="4" w:space="0" w:color="auto"/>
              <w:right w:val="single" w:sz="4" w:space="0" w:color="auto"/>
            </w:tcBorders>
            <w:vAlign w:val="center"/>
          </w:tcPr>
          <w:p w14:paraId="43342ABE" w14:textId="77777777" w:rsidR="00F960A8" w:rsidRPr="00324EDC" w:rsidRDefault="00F960A8">
            <w:pPr>
              <w:spacing w:line="360" w:lineRule="auto"/>
              <w:jc w:val="center"/>
              <w:rPr>
                <w:rFonts w:asciiTheme="majorEastAsia" w:eastAsiaTheme="majorEastAsia" w:hAnsiTheme="majorEastAsia" w:cs="仿宋"/>
                <w:sz w:val="22"/>
              </w:rPr>
            </w:pPr>
          </w:p>
        </w:tc>
        <w:tc>
          <w:tcPr>
            <w:tcW w:w="1112" w:type="dxa"/>
            <w:vMerge/>
            <w:tcBorders>
              <w:left w:val="single" w:sz="4" w:space="0" w:color="auto"/>
              <w:right w:val="single" w:sz="4" w:space="0" w:color="auto"/>
            </w:tcBorders>
            <w:vAlign w:val="center"/>
          </w:tcPr>
          <w:p w14:paraId="4358959D" w14:textId="77777777" w:rsidR="00F960A8" w:rsidRPr="00324EDC" w:rsidRDefault="00F960A8">
            <w:pPr>
              <w:tabs>
                <w:tab w:val="left" w:pos="930"/>
              </w:tabs>
              <w:spacing w:line="360" w:lineRule="auto"/>
              <w:rPr>
                <w:rFonts w:asciiTheme="majorEastAsia" w:eastAsiaTheme="majorEastAsia" w:hAnsiTheme="majorEastAsia" w:cs="仿宋"/>
                <w:sz w:val="22"/>
              </w:rPr>
            </w:pPr>
          </w:p>
        </w:tc>
        <w:tc>
          <w:tcPr>
            <w:tcW w:w="6466" w:type="dxa"/>
            <w:tcBorders>
              <w:top w:val="single" w:sz="4" w:space="0" w:color="auto"/>
              <w:left w:val="single" w:sz="4" w:space="0" w:color="auto"/>
              <w:bottom w:val="single" w:sz="4" w:space="0" w:color="auto"/>
              <w:right w:val="single" w:sz="4" w:space="0" w:color="auto"/>
            </w:tcBorders>
            <w:vAlign w:val="center"/>
          </w:tcPr>
          <w:p w14:paraId="387072AA" w14:textId="77777777" w:rsidR="00F960A8" w:rsidRPr="00324EDC" w:rsidRDefault="007A57C6">
            <w:pPr>
              <w:tabs>
                <w:tab w:val="left" w:pos="930"/>
              </w:tabs>
              <w:spacing w:line="360" w:lineRule="auto"/>
              <w:rPr>
                <w:rFonts w:asciiTheme="majorEastAsia" w:eastAsiaTheme="majorEastAsia" w:hAnsiTheme="majorEastAsia" w:cs="仿宋"/>
                <w:sz w:val="22"/>
              </w:rPr>
            </w:pPr>
            <w:r w:rsidRPr="00324EDC">
              <w:rPr>
                <w:rFonts w:asciiTheme="majorEastAsia" w:eastAsiaTheme="majorEastAsia" w:hAnsiTheme="majorEastAsia" w:cs="仿宋" w:hint="eastAsia"/>
                <w:sz w:val="22"/>
              </w:rPr>
              <w:t>3、日常管理：发布常见问题、日常通知，方便</w:t>
            </w:r>
            <w:proofErr w:type="gramStart"/>
            <w:r w:rsidRPr="00324EDC">
              <w:rPr>
                <w:rFonts w:asciiTheme="majorEastAsia" w:eastAsiaTheme="majorEastAsia" w:hAnsiTheme="majorEastAsia" w:cs="仿宋" w:hint="eastAsia"/>
                <w:sz w:val="22"/>
              </w:rPr>
              <w:t>考生第</w:t>
            </w:r>
            <w:proofErr w:type="gramEnd"/>
            <w:r w:rsidRPr="00324EDC">
              <w:rPr>
                <w:rFonts w:asciiTheme="majorEastAsia" w:eastAsiaTheme="majorEastAsia" w:hAnsiTheme="majorEastAsia" w:cs="仿宋" w:hint="eastAsia"/>
                <w:sz w:val="22"/>
              </w:rPr>
              <w:t>一时间了解招考动态</w:t>
            </w:r>
          </w:p>
        </w:tc>
      </w:tr>
      <w:tr w:rsidR="00324EDC" w:rsidRPr="00324EDC" w14:paraId="7A0DA35E" w14:textId="77777777">
        <w:trPr>
          <w:trHeight w:val="267"/>
          <w:jc w:val="center"/>
        </w:trPr>
        <w:tc>
          <w:tcPr>
            <w:tcW w:w="944" w:type="dxa"/>
            <w:vMerge/>
            <w:tcBorders>
              <w:left w:val="single" w:sz="4" w:space="0" w:color="auto"/>
              <w:right w:val="single" w:sz="4" w:space="0" w:color="auto"/>
            </w:tcBorders>
            <w:vAlign w:val="center"/>
          </w:tcPr>
          <w:p w14:paraId="0A56EDF3" w14:textId="77777777" w:rsidR="00F960A8" w:rsidRPr="00324EDC" w:rsidRDefault="00F960A8">
            <w:pPr>
              <w:spacing w:line="360" w:lineRule="auto"/>
              <w:jc w:val="center"/>
              <w:rPr>
                <w:rFonts w:asciiTheme="majorEastAsia" w:eastAsiaTheme="majorEastAsia" w:hAnsiTheme="majorEastAsia" w:cs="仿宋"/>
                <w:sz w:val="22"/>
              </w:rPr>
            </w:pPr>
          </w:p>
        </w:tc>
        <w:tc>
          <w:tcPr>
            <w:tcW w:w="1112" w:type="dxa"/>
            <w:vMerge/>
            <w:tcBorders>
              <w:left w:val="single" w:sz="4" w:space="0" w:color="auto"/>
              <w:right w:val="single" w:sz="4" w:space="0" w:color="auto"/>
            </w:tcBorders>
            <w:vAlign w:val="center"/>
          </w:tcPr>
          <w:p w14:paraId="43F32BD0" w14:textId="77777777" w:rsidR="00F960A8" w:rsidRPr="00324EDC" w:rsidRDefault="00F960A8">
            <w:pPr>
              <w:tabs>
                <w:tab w:val="left" w:pos="930"/>
              </w:tabs>
              <w:spacing w:line="360" w:lineRule="auto"/>
              <w:rPr>
                <w:rFonts w:asciiTheme="majorEastAsia" w:eastAsiaTheme="majorEastAsia" w:hAnsiTheme="majorEastAsia" w:cs="仿宋"/>
                <w:sz w:val="22"/>
              </w:rPr>
            </w:pPr>
          </w:p>
        </w:tc>
        <w:tc>
          <w:tcPr>
            <w:tcW w:w="6466" w:type="dxa"/>
            <w:tcBorders>
              <w:top w:val="single" w:sz="4" w:space="0" w:color="auto"/>
              <w:left w:val="single" w:sz="4" w:space="0" w:color="auto"/>
              <w:bottom w:val="single" w:sz="4" w:space="0" w:color="auto"/>
              <w:right w:val="single" w:sz="4" w:space="0" w:color="auto"/>
            </w:tcBorders>
            <w:vAlign w:val="center"/>
          </w:tcPr>
          <w:p w14:paraId="62E4AEAA" w14:textId="77777777" w:rsidR="00F960A8" w:rsidRPr="00324EDC" w:rsidRDefault="007A57C6">
            <w:pPr>
              <w:tabs>
                <w:tab w:val="left" w:pos="930"/>
              </w:tabs>
              <w:spacing w:line="360" w:lineRule="auto"/>
              <w:rPr>
                <w:rFonts w:asciiTheme="majorEastAsia" w:eastAsiaTheme="majorEastAsia" w:hAnsiTheme="majorEastAsia" w:cs="仿宋"/>
                <w:sz w:val="22"/>
              </w:rPr>
            </w:pPr>
            <w:r w:rsidRPr="00324EDC">
              <w:rPr>
                <w:rFonts w:asciiTheme="majorEastAsia" w:eastAsiaTheme="majorEastAsia" w:hAnsiTheme="majorEastAsia" w:cs="仿宋" w:hint="eastAsia"/>
                <w:sz w:val="22"/>
              </w:rPr>
              <w:t>4、考生管理：支持查看报名情况、考生信息、考试情况、退款等，提供明细数据和统计数据。同时支持导入和管理已报名名单、</w:t>
            </w:r>
            <w:proofErr w:type="gramStart"/>
            <w:r w:rsidRPr="00324EDC">
              <w:rPr>
                <w:rFonts w:asciiTheme="majorEastAsia" w:eastAsiaTheme="majorEastAsia" w:hAnsiTheme="majorEastAsia" w:cs="仿宋" w:hint="eastAsia"/>
                <w:sz w:val="22"/>
              </w:rPr>
              <w:t>发布重考通知</w:t>
            </w:r>
            <w:proofErr w:type="gramEnd"/>
            <w:r w:rsidRPr="00324EDC">
              <w:rPr>
                <w:rFonts w:asciiTheme="majorEastAsia" w:eastAsiaTheme="majorEastAsia" w:hAnsiTheme="majorEastAsia" w:cs="仿宋" w:hint="eastAsia"/>
                <w:sz w:val="22"/>
              </w:rPr>
              <w:t>等。</w:t>
            </w:r>
          </w:p>
        </w:tc>
      </w:tr>
      <w:tr w:rsidR="00324EDC" w:rsidRPr="00324EDC" w14:paraId="540F4E45" w14:textId="77777777">
        <w:trPr>
          <w:trHeight w:val="267"/>
          <w:jc w:val="center"/>
        </w:trPr>
        <w:tc>
          <w:tcPr>
            <w:tcW w:w="944" w:type="dxa"/>
            <w:vMerge/>
            <w:tcBorders>
              <w:left w:val="single" w:sz="4" w:space="0" w:color="auto"/>
              <w:right w:val="single" w:sz="4" w:space="0" w:color="auto"/>
            </w:tcBorders>
            <w:vAlign w:val="center"/>
          </w:tcPr>
          <w:p w14:paraId="784157C3" w14:textId="77777777" w:rsidR="00F960A8" w:rsidRPr="00324EDC" w:rsidRDefault="00F960A8">
            <w:pPr>
              <w:spacing w:line="360" w:lineRule="auto"/>
              <w:jc w:val="center"/>
              <w:rPr>
                <w:rFonts w:asciiTheme="majorEastAsia" w:eastAsiaTheme="majorEastAsia" w:hAnsiTheme="majorEastAsia" w:cs="仿宋"/>
                <w:sz w:val="22"/>
              </w:rPr>
            </w:pPr>
          </w:p>
        </w:tc>
        <w:tc>
          <w:tcPr>
            <w:tcW w:w="1112" w:type="dxa"/>
            <w:vMerge/>
            <w:tcBorders>
              <w:left w:val="single" w:sz="4" w:space="0" w:color="auto"/>
              <w:right w:val="single" w:sz="4" w:space="0" w:color="auto"/>
            </w:tcBorders>
            <w:vAlign w:val="center"/>
          </w:tcPr>
          <w:p w14:paraId="7DD0D58A" w14:textId="77777777" w:rsidR="00F960A8" w:rsidRPr="00324EDC" w:rsidRDefault="00F960A8">
            <w:pPr>
              <w:tabs>
                <w:tab w:val="left" w:pos="930"/>
              </w:tabs>
              <w:spacing w:line="360" w:lineRule="auto"/>
              <w:rPr>
                <w:rFonts w:asciiTheme="majorEastAsia" w:eastAsiaTheme="majorEastAsia" w:hAnsiTheme="majorEastAsia" w:cs="仿宋"/>
                <w:sz w:val="22"/>
              </w:rPr>
            </w:pPr>
          </w:p>
        </w:tc>
        <w:tc>
          <w:tcPr>
            <w:tcW w:w="6466" w:type="dxa"/>
            <w:tcBorders>
              <w:top w:val="single" w:sz="4" w:space="0" w:color="auto"/>
              <w:left w:val="single" w:sz="4" w:space="0" w:color="auto"/>
              <w:bottom w:val="single" w:sz="4" w:space="0" w:color="auto"/>
              <w:right w:val="single" w:sz="4" w:space="0" w:color="auto"/>
            </w:tcBorders>
            <w:vAlign w:val="center"/>
          </w:tcPr>
          <w:p w14:paraId="4F9CF928" w14:textId="77777777" w:rsidR="00F960A8" w:rsidRPr="00324EDC" w:rsidRDefault="007A57C6">
            <w:pPr>
              <w:tabs>
                <w:tab w:val="left" w:pos="930"/>
              </w:tabs>
              <w:spacing w:line="360" w:lineRule="auto"/>
              <w:rPr>
                <w:rFonts w:asciiTheme="majorEastAsia" w:eastAsiaTheme="majorEastAsia" w:hAnsiTheme="majorEastAsia" w:cs="仿宋"/>
                <w:sz w:val="22"/>
              </w:rPr>
            </w:pPr>
            <w:r w:rsidRPr="00324EDC">
              <w:rPr>
                <w:rFonts w:asciiTheme="majorEastAsia" w:eastAsiaTheme="majorEastAsia" w:hAnsiTheme="majorEastAsia" w:cs="仿宋" w:hint="eastAsia"/>
                <w:sz w:val="22"/>
              </w:rPr>
              <w:t>5、客服平台：主要用于解答考生日常咨询，可设置常见问题，快速解答</w:t>
            </w:r>
          </w:p>
        </w:tc>
      </w:tr>
      <w:tr w:rsidR="00324EDC" w:rsidRPr="00324EDC" w14:paraId="7BDDCAAE" w14:textId="77777777">
        <w:trPr>
          <w:trHeight w:val="267"/>
          <w:jc w:val="center"/>
        </w:trPr>
        <w:tc>
          <w:tcPr>
            <w:tcW w:w="944" w:type="dxa"/>
            <w:vMerge/>
            <w:tcBorders>
              <w:left w:val="single" w:sz="4" w:space="0" w:color="auto"/>
              <w:right w:val="single" w:sz="4" w:space="0" w:color="auto"/>
            </w:tcBorders>
            <w:vAlign w:val="center"/>
          </w:tcPr>
          <w:p w14:paraId="6A3A85A1" w14:textId="77777777" w:rsidR="00F960A8" w:rsidRPr="00324EDC" w:rsidRDefault="00F960A8">
            <w:pPr>
              <w:spacing w:line="360" w:lineRule="auto"/>
              <w:jc w:val="center"/>
              <w:rPr>
                <w:rFonts w:asciiTheme="majorEastAsia" w:eastAsiaTheme="majorEastAsia" w:hAnsiTheme="majorEastAsia" w:cs="仿宋"/>
                <w:sz w:val="22"/>
              </w:rPr>
            </w:pPr>
          </w:p>
        </w:tc>
        <w:tc>
          <w:tcPr>
            <w:tcW w:w="1112" w:type="dxa"/>
            <w:vMerge/>
            <w:tcBorders>
              <w:left w:val="single" w:sz="4" w:space="0" w:color="auto"/>
              <w:right w:val="single" w:sz="4" w:space="0" w:color="auto"/>
            </w:tcBorders>
            <w:vAlign w:val="center"/>
          </w:tcPr>
          <w:p w14:paraId="62256626" w14:textId="77777777" w:rsidR="00F960A8" w:rsidRPr="00324EDC" w:rsidRDefault="00F960A8">
            <w:pPr>
              <w:tabs>
                <w:tab w:val="left" w:pos="930"/>
              </w:tabs>
              <w:spacing w:line="360" w:lineRule="auto"/>
              <w:rPr>
                <w:rFonts w:asciiTheme="majorEastAsia" w:eastAsiaTheme="majorEastAsia" w:hAnsiTheme="majorEastAsia" w:cs="仿宋"/>
                <w:sz w:val="22"/>
              </w:rPr>
            </w:pPr>
          </w:p>
        </w:tc>
        <w:tc>
          <w:tcPr>
            <w:tcW w:w="6466" w:type="dxa"/>
            <w:tcBorders>
              <w:top w:val="single" w:sz="4" w:space="0" w:color="auto"/>
              <w:left w:val="single" w:sz="4" w:space="0" w:color="auto"/>
              <w:bottom w:val="single" w:sz="4" w:space="0" w:color="auto"/>
              <w:right w:val="single" w:sz="4" w:space="0" w:color="auto"/>
            </w:tcBorders>
            <w:vAlign w:val="center"/>
          </w:tcPr>
          <w:p w14:paraId="4FCCB8E3" w14:textId="77777777" w:rsidR="00F960A8" w:rsidRPr="00324EDC" w:rsidRDefault="007A57C6">
            <w:pPr>
              <w:tabs>
                <w:tab w:val="left" w:pos="930"/>
              </w:tabs>
              <w:spacing w:line="360" w:lineRule="auto"/>
              <w:rPr>
                <w:rFonts w:asciiTheme="majorEastAsia" w:eastAsiaTheme="majorEastAsia" w:hAnsiTheme="majorEastAsia" w:cs="仿宋"/>
                <w:sz w:val="22"/>
              </w:rPr>
            </w:pPr>
            <w:r w:rsidRPr="00324EDC">
              <w:rPr>
                <w:rFonts w:asciiTheme="majorEastAsia" w:eastAsiaTheme="majorEastAsia" w:hAnsiTheme="majorEastAsia" w:cs="仿宋" w:hint="eastAsia"/>
                <w:sz w:val="22"/>
              </w:rPr>
              <w:t>6、结算：主要用于院校查看详细的考生报名和考试费用，核算结算费用明细和总额</w:t>
            </w:r>
          </w:p>
        </w:tc>
      </w:tr>
      <w:tr w:rsidR="00324EDC" w:rsidRPr="00324EDC" w14:paraId="1CE12EAE" w14:textId="77777777">
        <w:trPr>
          <w:trHeight w:val="269"/>
          <w:jc w:val="center"/>
        </w:trPr>
        <w:tc>
          <w:tcPr>
            <w:tcW w:w="944" w:type="dxa"/>
            <w:vMerge w:val="restart"/>
            <w:tcBorders>
              <w:top w:val="single" w:sz="4" w:space="0" w:color="auto"/>
              <w:left w:val="single" w:sz="4" w:space="0" w:color="auto"/>
              <w:right w:val="single" w:sz="4" w:space="0" w:color="auto"/>
            </w:tcBorders>
            <w:vAlign w:val="center"/>
          </w:tcPr>
          <w:p w14:paraId="06B57CD6" w14:textId="77777777" w:rsidR="00F960A8" w:rsidRPr="00324EDC" w:rsidRDefault="007A57C6">
            <w:pPr>
              <w:spacing w:line="360" w:lineRule="auto"/>
              <w:jc w:val="center"/>
              <w:rPr>
                <w:rFonts w:asciiTheme="majorEastAsia" w:eastAsiaTheme="majorEastAsia" w:hAnsiTheme="majorEastAsia" w:cs="仿宋"/>
                <w:sz w:val="22"/>
              </w:rPr>
            </w:pPr>
            <w:r w:rsidRPr="00324EDC">
              <w:rPr>
                <w:rFonts w:asciiTheme="majorEastAsia" w:eastAsiaTheme="majorEastAsia" w:hAnsiTheme="majorEastAsia" w:cs="仿宋" w:hint="eastAsia"/>
                <w:sz w:val="22"/>
              </w:rPr>
              <w:t>6</w:t>
            </w:r>
          </w:p>
        </w:tc>
        <w:tc>
          <w:tcPr>
            <w:tcW w:w="1112" w:type="dxa"/>
            <w:vMerge w:val="restart"/>
            <w:tcBorders>
              <w:top w:val="single" w:sz="4" w:space="0" w:color="auto"/>
              <w:left w:val="single" w:sz="4" w:space="0" w:color="auto"/>
              <w:right w:val="single" w:sz="4" w:space="0" w:color="auto"/>
            </w:tcBorders>
            <w:vAlign w:val="center"/>
          </w:tcPr>
          <w:p w14:paraId="7B82C886" w14:textId="77777777" w:rsidR="00F960A8" w:rsidRPr="00324EDC" w:rsidRDefault="007A57C6">
            <w:pPr>
              <w:tabs>
                <w:tab w:val="left" w:pos="930"/>
              </w:tabs>
              <w:spacing w:line="360" w:lineRule="auto"/>
              <w:rPr>
                <w:rFonts w:asciiTheme="majorEastAsia" w:eastAsiaTheme="majorEastAsia" w:hAnsiTheme="majorEastAsia" w:cs="仿宋"/>
                <w:sz w:val="22"/>
              </w:rPr>
            </w:pPr>
            <w:r w:rsidRPr="00324EDC">
              <w:rPr>
                <w:rFonts w:asciiTheme="majorEastAsia" w:eastAsiaTheme="majorEastAsia" w:hAnsiTheme="majorEastAsia" w:cs="仿宋" w:hint="eastAsia"/>
                <w:sz w:val="22"/>
              </w:rPr>
              <w:t>视频下载器主要功能</w:t>
            </w:r>
          </w:p>
        </w:tc>
        <w:tc>
          <w:tcPr>
            <w:tcW w:w="6466" w:type="dxa"/>
            <w:tcBorders>
              <w:top w:val="single" w:sz="4" w:space="0" w:color="auto"/>
              <w:left w:val="single" w:sz="4" w:space="0" w:color="auto"/>
              <w:bottom w:val="single" w:sz="4" w:space="0" w:color="auto"/>
              <w:right w:val="single" w:sz="4" w:space="0" w:color="auto"/>
            </w:tcBorders>
            <w:vAlign w:val="center"/>
          </w:tcPr>
          <w:p w14:paraId="6353B204" w14:textId="77777777" w:rsidR="00F960A8" w:rsidRPr="00324EDC" w:rsidRDefault="007A57C6">
            <w:pPr>
              <w:tabs>
                <w:tab w:val="left" w:pos="930"/>
              </w:tabs>
              <w:spacing w:line="360" w:lineRule="auto"/>
              <w:rPr>
                <w:rFonts w:asciiTheme="majorEastAsia" w:eastAsiaTheme="majorEastAsia" w:hAnsiTheme="majorEastAsia" w:cs="仿宋"/>
                <w:sz w:val="22"/>
              </w:rPr>
            </w:pPr>
            <w:r w:rsidRPr="00324EDC">
              <w:rPr>
                <w:rFonts w:asciiTheme="majorEastAsia" w:eastAsiaTheme="majorEastAsia" w:hAnsiTheme="majorEastAsia" w:cs="仿宋" w:hint="eastAsia"/>
                <w:sz w:val="22"/>
              </w:rPr>
              <w:t>1、设置下载任务，可以多考试多专业并行下载视频，无人值守自动下载</w:t>
            </w:r>
          </w:p>
        </w:tc>
      </w:tr>
      <w:tr w:rsidR="00324EDC" w:rsidRPr="00324EDC" w14:paraId="1F89938A" w14:textId="77777777">
        <w:trPr>
          <w:trHeight w:val="267"/>
          <w:jc w:val="center"/>
        </w:trPr>
        <w:tc>
          <w:tcPr>
            <w:tcW w:w="944" w:type="dxa"/>
            <w:vMerge/>
            <w:tcBorders>
              <w:left w:val="single" w:sz="4" w:space="0" w:color="auto"/>
              <w:right w:val="single" w:sz="4" w:space="0" w:color="auto"/>
            </w:tcBorders>
            <w:vAlign w:val="center"/>
          </w:tcPr>
          <w:p w14:paraId="05C879EB" w14:textId="77777777" w:rsidR="00F960A8" w:rsidRPr="00324EDC" w:rsidRDefault="00F960A8">
            <w:pPr>
              <w:spacing w:line="360" w:lineRule="auto"/>
              <w:jc w:val="center"/>
              <w:rPr>
                <w:rFonts w:asciiTheme="majorEastAsia" w:eastAsiaTheme="majorEastAsia" w:hAnsiTheme="majorEastAsia" w:cs="仿宋"/>
                <w:sz w:val="22"/>
              </w:rPr>
            </w:pPr>
          </w:p>
        </w:tc>
        <w:tc>
          <w:tcPr>
            <w:tcW w:w="1112" w:type="dxa"/>
            <w:vMerge/>
            <w:tcBorders>
              <w:left w:val="single" w:sz="4" w:space="0" w:color="auto"/>
              <w:right w:val="single" w:sz="4" w:space="0" w:color="auto"/>
            </w:tcBorders>
            <w:vAlign w:val="center"/>
          </w:tcPr>
          <w:p w14:paraId="76F9E264" w14:textId="77777777" w:rsidR="00F960A8" w:rsidRPr="00324EDC" w:rsidRDefault="00F960A8">
            <w:pPr>
              <w:tabs>
                <w:tab w:val="left" w:pos="930"/>
              </w:tabs>
              <w:spacing w:line="360" w:lineRule="auto"/>
              <w:rPr>
                <w:rFonts w:asciiTheme="majorEastAsia" w:eastAsiaTheme="majorEastAsia" w:hAnsiTheme="majorEastAsia" w:cs="仿宋"/>
                <w:sz w:val="22"/>
              </w:rPr>
            </w:pPr>
          </w:p>
        </w:tc>
        <w:tc>
          <w:tcPr>
            <w:tcW w:w="6466" w:type="dxa"/>
            <w:tcBorders>
              <w:top w:val="single" w:sz="4" w:space="0" w:color="auto"/>
              <w:left w:val="single" w:sz="4" w:space="0" w:color="auto"/>
              <w:bottom w:val="single" w:sz="4" w:space="0" w:color="auto"/>
              <w:right w:val="single" w:sz="4" w:space="0" w:color="auto"/>
            </w:tcBorders>
            <w:vAlign w:val="center"/>
          </w:tcPr>
          <w:p w14:paraId="6B6F151B" w14:textId="77777777" w:rsidR="00F960A8" w:rsidRPr="00324EDC" w:rsidRDefault="007A57C6">
            <w:pPr>
              <w:tabs>
                <w:tab w:val="left" w:pos="930"/>
              </w:tabs>
              <w:spacing w:line="360" w:lineRule="auto"/>
              <w:rPr>
                <w:rFonts w:asciiTheme="majorEastAsia" w:eastAsiaTheme="majorEastAsia" w:hAnsiTheme="majorEastAsia" w:cs="仿宋"/>
                <w:sz w:val="22"/>
              </w:rPr>
            </w:pPr>
            <w:r w:rsidRPr="00324EDC">
              <w:rPr>
                <w:rFonts w:asciiTheme="majorEastAsia" w:eastAsiaTheme="majorEastAsia" w:hAnsiTheme="majorEastAsia" w:cs="仿宋" w:hint="eastAsia"/>
                <w:sz w:val="22"/>
              </w:rPr>
              <w:t>2、视频下载方式支持加密下载，支持断点续传</w:t>
            </w:r>
          </w:p>
        </w:tc>
      </w:tr>
      <w:tr w:rsidR="00324EDC" w:rsidRPr="00324EDC" w14:paraId="63EAC9B5" w14:textId="77777777">
        <w:trPr>
          <w:trHeight w:val="267"/>
          <w:jc w:val="center"/>
        </w:trPr>
        <w:tc>
          <w:tcPr>
            <w:tcW w:w="944" w:type="dxa"/>
            <w:vMerge/>
            <w:tcBorders>
              <w:left w:val="single" w:sz="4" w:space="0" w:color="auto"/>
              <w:right w:val="single" w:sz="4" w:space="0" w:color="auto"/>
            </w:tcBorders>
            <w:vAlign w:val="center"/>
          </w:tcPr>
          <w:p w14:paraId="7BEDC9CE" w14:textId="77777777" w:rsidR="00F960A8" w:rsidRPr="00324EDC" w:rsidRDefault="00F960A8">
            <w:pPr>
              <w:spacing w:line="360" w:lineRule="auto"/>
              <w:jc w:val="center"/>
              <w:rPr>
                <w:rFonts w:asciiTheme="majorEastAsia" w:eastAsiaTheme="majorEastAsia" w:hAnsiTheme="majorEastAsia" w:cs="仿宋"/>
                <w:sz w:val="22"/>
              </w:rPr>
            </w:pPr>
          </w:p>
        </w:tc>
        <w:tc>
          <w:tcPr>
            <w:tcW w:w="1112" w:type="dxa"/>
            <w:vMerge/>
            <w:tcBorders>
              <w:left w:val="single" w:sz="4" w:space="0" w:color="auto"/>
              <w:right w:val="single" w:sz="4" w:space="0" w:color="auto"/>
            </w:tcBorders>
            <w:vAlign w:val="center"/>
          </w:tcPr>
          <w:p w14:paraId="6C63D846" w14:textId="77777777" w:rsidR="00F960A8" w:rsidRPr="00324EDC" w:rsidRDefault="00F960A8">
            <w:pPr>
              <w:tabs>
                <w:tab w:val="left" w:pos="930"/>
              </w:tabs>
              <w:spacing w:line="360" w:lineRule="auto"/>
              <w:rPr>
                <w:rFonts w:asciiTheme="majorEastAsia" w:eastAsiaTheme="majorEastAsia" w:hAnsiTheme="majorEastAsia" w:cs="仿宋"/>
                <w:sz w:val="22"/>
              </w:rPr>
            </w:pPr>
          </w:p>
        </w:tc>
        <w:tc>
          <w:tcPr>
            <w:tcW w:w="6466" w:type="dxa"/>
            <w:tcBorders>
              <w:top w:val="single" w:sz="4" w:space="0" w:color="auto"/>
              <w:left w:val="single" w:sz="4" w:space="0" w:color="auto"/>
              <w:bottom w:val="single" w:sz="4" w:space="0" w:color="auto"/>
              <w:right w:val="single" w:sz="4" w:space="0" w:color="auto"/>
            </w:tcBorders>
            <w:vAlign w:val="center"/>
          </w:tcPr>
          <w:p w14:paraId="4D6CD9C2" w14:textId="77777777" w:rsidR="00F960A8" w:rsidRPr="00324EDC" w:rsidRDefault="007A57C6">
            <w:pPr>
              <w:tabs>
                <w:tab w:val="left" w:pos="930"/>
              </w:tabs>
              <w:spacing w:line="360" w:lineRule="auto"/>
              <w:rPr>
                <w:rFonts w:asciiTheme="majorEastAsia" w:eastAsiaTheme="majorEastAsia" w:hAnsiTheme="majorEastAsia" w:cs="仿宋"/>
                <w:sz w:val="22"/>
              </w:rPr>
            </w:pPr>
            <w:r w:rsidRPr="00324EDC">
              <w:rPr>
                <w:rFonts w:asciiTheme="majorEastAsia" w:eastAsiaTheme="majorEastAsia" w:hAnsiTheme="majorEastAsia" w:cs="仿宋" w:hint="eastAsia"/>
                <w:sz w:val="22"/>
              </w:rPr>
              <w:t>3、自动检测磁盘存储，内存不足时自动短信提</w:t>
            </w:r>
          </w:p>
        </w:tc>
      </w:tr>
      <w:tr w:rsidR="00F960A8" w:rsidRPr="00324EDC" w14:paraId="77C1F227" w14:textId="77777777">
        <w:trPr>
          <w:trHeight w:val="267"/>
          <w:jc w:val="center"/>
        </w:trPr>
        <w:tc>
          <w:tcPr>
            <w:tcW w:w="944" w:type="dxa"/>
            <w:vMerge/>
            <w:tcBorders>
              <w:left w:val="single" w:sz="4" w:space="0" w:color="auto"/>
              <w:bottom w:val="single" w:sz="4" w:space="0" w:color="auto"/>
              <w:right w:val="single" w:sz="4" w:space="0" w:color="auto"/>
            </w:tcBorders>
            <w:vAlign w:val="center"/>
          </w:tcPr>
          <w:p w14:paraId="4149039D" w14:textId="77777777" w:rsidR="00F960A8" w:rsidRPr="00324EDC" w:rsidRDefault="00F960A8">
            <w:pPr>
              <w:spacing w:line="360" w:lineRule="auto"/>
              <w:jc w:val="center"/>
              <w:rPr>
                <w:rFonts w:asciiTheme="majorEastAsia" w:eastAsiaTheme="majorEastAsia" w:hAnsiTheme="majorEastAsia" w:cs="仿宋"/>
                <w:sz w:val="22"/>
              </w:rPr>
            </w:pPr>
          </w:p>
        </w:tc>
        <w:tc>
          <w:tcPr>
            <w:tcW w:w="1112" w:type="dxa"/>
            <w:vMerge/>
            <w:tcBorders>
              <w:left w:val="single" w:sz="4" w:space="0" w:color="auto"/>
              <w:bottom w:val="single" w:sz="4" w:space="0" w:color="auto"/>
              <w:right w:val="single" w:sz="4" w:space="0" w:color="auto"/>
            </w:tcBorders>
            <w:vAlign w:val="center"/>
          </w:tcPr>
          <w:p w14:paraId="291C763A" w14:textId="77777777" w:rsidR="00F960A8" w:rsidRPr="00324EDC" w:rsidRDefault="00F960A8">
            <w:pPr>
              <w:tabs>
                <w:tab w:val="left" w:pos="930"/>
              </w:tabs>
              <w:spacing w:line="360" w:lineRule="auto"/>
              <w:rPr>
                <w:rFonts w:asciiTheme="majorEastAsia" w:eastAsiaTheme="majorEastAsia" w:hAnsiTheme="majorEastAsia" w:cs="仿宋"/>
                <w:sz w:val="22"/>
              </w:rPr>
            </w:pPr>
          </w:p>
        </w:tc>
        <w:tc>
          <w:tcPr>
            <w:tcW w:w="6466" w:type="dxa"/>
            <w:tcBorders>
              <w:top w:val="single" w:sz="4" w:space="0" w:color="auto"/>
              <w:left w:val="single" w:sz="4" w:space="0" w:color="auto"/>
              <w:bottom w:val="single" w:sz="4" w:space="0" w:color="auto"/>
              <w:right w:val="single" w:sz="4" w:space="0" w:color="auto"/>
            </w:tcBorders>
            <w:vAlign w:val="center"/>
          </w:tcPr>
          <w:p w14:paraId="43F060E4" w14:textId="77777777" w:rsidR="00F960A8" w:rsidRPr="00324EDC" w:rsidRDefault="007A57C6">
            <w:pPr>
              <w:tabs>
                <w:tab w:val="left" w:pos="930"/>
              </w:tabs>
              <w:spacing w:line="360" w:lineRule="auto"/>
              <w:rPr>
                <w:rFonts w:asciiTheme="majorEastAsia" w:eastAsiaTheme="majorEastAsia" w:hAnsiTheme="majorEastAsia" w:cs="仿宋"/>
                <w:sz w:val="22"/>
              </w:rPr>
            </w:pPr>
            <w:r w:rsidRPr="00324EDC">
              <w:rPr>
                <w:rFonts w:asciiTheme="majorEastAsia" w:eastAsiaTheme="majorEastAsia" w:hAnsiTheme="majorEastAsia" w:cs="仿宋" w:hint="eastAsia"/>
                <w:sz w:val="22"/>
              </w:rPr>
              <w:t>4、视频下载后，云端视频会继续保存到考试结束，以防视频丢失或损坏，由院校主动删除云端备份视频</w:t>
            </w:r>
          </w:p>
        </w:tc>
      </w:tr>
    </w:tbl>
    <w:p w14:paraId="6673AE83" w14:textId="77777777" w:rsidR="00F960A8" w:rsidRPr="00324EDC" w:rsidRDefault="00F960A8">
      <w:pPr>
        <w:spacing w:line="360" w:lineRule="auto"/>
        <w:outlineLvl w:val="0"/>
        <w:rPr>
          <w:rFonts w:asciiTheme="majorEastAsia" w:eastAsiaTheme="majorEastAsia" w:hAnsiTheme="majorEastAsia"/>
          <w:b/>
          <w:sz w:val="28"/>
          <w:szCs w:val="28"/>
        </w:rPr>
      </w:pPr>
    </w:p>
    <w:p w14:paraId="7EFACA9A" w14:textId="6853F184" w:rsidR="00F960A8" w:rsidRPr="00324EDC" w:rsidRDefault="007A57C6">
      <w:pPr>
        <w:spacing w:line="360" w:lineRule="auto"/>
        <w:outlineLvl w:val="0"/>
        <w:rPr>
          <w:rFonts w:asciiTheme="majorEastAsia" w:eastAsiaTheme="majorEastAsia" w:hAnsiTheme="majorEastAsia"/>
          <w:b/>
          <w:sz w:val="28"/>
          <w:szCs w:val="28"/>
        </w:rPr>
      </w:pPr>
      <w:r w:rsidRPr="00324EDC">
        <w:rPr>
          <w:rFonts w:asciiTheme="majorEastAsia" w:eastAsiaTheme="majorEastAsia" w:hAnsiTheme="majorEastAsia" w:hint="eastAsia"/>
          <w:b/>
          <w:sz w:val="28"/>
          <w:szCs w:val="28"/>
        </w:rPr>
        <w:t>2.评分</w:t>
      </w:r>
      <w:r w:rsidRPr="00324EDC">
        <w:rPr>
          <w:rFonts w:asciiTheme="majorEastAsia" w:eastAsiaTheme="majorEastAsia" w:hAnsiTheme="majorEastAsia"/>
          <w:b/>
          <w:sz w:val="28"/>
          <w:szCs w:val="28"/>
        </w:rPr>
        <w:t>系统</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4"/>
        <w:gridCol w:w="1112"/>
        <w:gridCol w:w="6466"/>
      </w:tblGrid>
      <w:tr w:rsidR="00324EDC" w:rsidRPr="00324EDC" w14:paraId="6CCCCB22" w14:textId="77777777">
        <w:trPr>
          <w:trHeight w:val="70"/>
          <w:jc w:val="center"/>
        </w:trPr>
        <w:tc>
          <w:tcPr>
            <w:tcW w:w="944" w:type="dxa"/>
            <w:tcBorders>
              <w:top w:val="single" w:sz="4" w:space="0" w:color="auto"/>
              <w:left w:val="single" w:sz="4" w:space="0" w:color="auto"/>
              <w:bottom w:val="single" w:sz="4" w:space="0" w:color="auto"/>
              <w:right w:val="single" w:sz="4" w:space="0" w:color="auto"/>
            </w:tcBorders>
            <w:vAlign w:val="center"/>
          </w:tcPr>
          <w:p w14:paraId="763B6F2D" w14:textId="77777777" w:rsidR="00F960A8" w:rsidRPr="00324EDC" w:rsidRDefault="007A57C6">
            <w:pPr>
              <w:spacing w:line="360" w:lineRule="auto"/>
              <w:jc w:val="center"/>
              <w:rPr>
                <w:rFonts w:asciiTheme="majorEastAsia" w:eastAsiaTheme="majorEastAsia" w:hAnsiTheme="majorEastAsia" w:cs="仿宋"/>
                <w:sz w:val="22"/>
              </w:rPr>
            </w:pPr>
            <w:r w:rsidRPr="00324EDC">
              <w:rPr>
                <w:rFonts w:asciiTheme="majorEastAsia" w:eastAsiaTheme="majorEastAsia" w:hAnsiTheme="majorEastAsia" w:cs="仿宋" w:hint="eastAsia"/>
                <w:sz w:val="22"/>
              </w:rPr>
              <w:t>序号</w:t>
            </w:r>
          </w:p>
        </w:tc>
        <w:tc>
          <w:tcPr>
            <w:tcW w:w="1112" w:type="dxa"/>
            <w:tcBorders>
              <w:top w:val="single" w:sz="4" w:space="0" w:color="auto"/>
              <w:left w:val="single" w:sz="4" w:space="0" w:color="auto"/>
              <w:bottom w:val="single" w:sz="4" w:space="0" w:color="auto"/>
              <w:right w:val="single" w:sz="4" w:space="0" w:color="auto"/>
            </w:tcBorders>
            <w:vAlign w:val="center"/>
          </w:tcPr>
          <w:p w14:paraId="61250DA7" w14:textId="77777777" w:rsidR="00F960A8" w:rsidRPr="00324EDC" w:rsidRDefault="007A57C6">
            <w:pPr>
              <w:spacing w:line="360" w:lineRule="auto"/>
              <w:jc w:val="center"/>
              <w:rPr>
                <w:rFonts w:asciiTheme="majorEastAsia" w:eastAsiaTheme="majorEastAsia" w:hAnsiTheme="majorEastAsia" w:cs="仿宋"/>
                <w:sz w:val="22"/>
              </w:rPr>
            </w:pPr>
            <w:r w:rsidRPr="00324EDC">
              <w:rPr>
                <w:rFonts w:asciiTheme="majorEastAsia" w:eastAsiaTheme="majorEastAsia" w:hAnsiTheme="majorEastAsia" w:cs="仿宋" w:hint="eastAsia"/>
                <w:sz w:val="22"/>
              </w:rPr>
              <w:t>模块</w:t>
            </w:r>
          </w:p>
        </w:tc>
        <w:tc>
          <w:tcPr>
            <w:tcW w:w="6466" w:type="dxa"/>
            <w:tcBorders>
              <w:top w:val="single" w:sz="4" w:space="0" w:color="auto"/>
              <w:left w:val="single" w:sz="4" w:space="0" w:color="auto"/>
              <w:bottom w:val="single" w:sz="4" w:space="0" w:color="auto"/>
              <w:right w:val="single" w:sz="4" w:space="0" w:color="auto"/>
            </w:tcBorders>
            <w:vAlign w:val="center"/>
          </w:tcPr>
          <w:p w14:paraId="6589A6B1" w14:textId="77777777" w:rsidR="00F960A8" w:rsidRPr="00324EDC" w:rsidRDefault="007A57C6">
            <w:pPr>
              <w:spacing w:line="360" w:lineRule="auto"/>
              <w:jc w:val="center"/>
              <w:rPr>
                <w:rFonts w:asciiTheme="majorEastAsia" w:eastAsiaTheme="majorEastAsia" w:hAnsiTheme="majorEastAsia" w:cs="仿宋"/>
                <w:sz w:val="22"/>
              </w:rPr>
            </w:pPr>
            <w:r w:rsidRPr="00324EDC">
              <w:rPr>
                <w:rFonts w:asciiTheme="majorEastAsia" w:eastAsiaTheme="majorEastAsia" w:hAnsiTheme="majorEastAsia" w:cs="仿宋" w:hint="eastAsia"/>
                <w:sz w:val="22"/>
              </w:rPr>
              <w:t>详细介绍</w:t>
            </w:r>
          </w:p>
        </w:tc>
      </w:tr>
      <w:tr w:rsidR="00324EDC" w:rsidRPr="00324EDC" w14:paraId="776AF3C7" w14:textId="77777777">
        <w:trPr>
          <w:trHeight w:val="70"/>
          <w:jc w:val="center"/>
        </w:trPr>
        <w:tc>
          <w:tcPr>
            <w:tcW w:w="944" w:type="dxa"/>
            <w:tcBorders>
              <w:top w:val="single" w:sz="4" w:space="0" w:color="auto"/>
              <w:left w:val="single" w:sz="4" w:space="0" w:color="auto"/>
              <w:bottom w:val="single" w:sz="4" w:space="0" w:color="auto"/>
              <w:right w:val="single" w:sz="4" w:space="0" w:color="auto"/>
            </w:tcBorders>
            <w:vAlign w:val="center"/>
          </w:tcPr>
          <w:p w14:paraId="0799DAB4" w14:textId="77777777" w:rsidR="00F960A8" w:rsidRPr="00324EDC" w:rsidRDefault="007A57C6">
            <w:pPr>
              <w:spacing w:line="360" w:lineRule="auto"/>
              <w:jc w:val="center"/>
              <w:rPr>
                <w:rFonts w:asciiTheme="majorEastAsia" w:eastAsiaTheme="majorEastAsia" w:hAnsiTheme="majorEastAsia" w:cs="仿宋"/>
                <w:sz w:val="22"/>
              </w:rPr>
            </w:pPr>
            <w:r w:rsidRPr="00324EDC">
              <w:rPr>
                <w:rFonts w:asciiTheme="majorEastAsia" w:eastAsiaTheme="majorEastAsia" w:hAnsiTheme="majorEastAsia" w:cs="仿宋" w:hint="eastAsia"/>
                <w:sz w:val="22"/>
              </w:rPr>
              <w:t xml:space="preserve">1 </w:t>
            </w:r>
          </w:p>
        </w:tc>
        <w:tc>
          <w:tcPr>
            <w:tcW w:w="1112" w:type="dxa"/>
            <w:tcBorders>
              <w:top w:val="single" w:sz="4" w:space="0" w:color="auto"/>
              <w:left w:val="single" w:sz="4" w:space="0" w:color="auto"/>
              <w:bottom w:val="single" w:sz="4" w:space="0" w:color="auto"/>
              <w:right w:val="single" w:sz="4" w:space="0" w:color="auto"/>
            </w:tcBorders>
            <w:vAlign w:val="center"/>
          </w:tcPr>
          <w:p w14:paraId="3467EEE7" w14:textId="77777777" w:rsidR="00F960A8" w:rsidRPr="00324EDC" w:rsidRDefault="007A57C6">
            <w:pPr>
              <w:spacing w:line="360" w:lineRule="auto"/>
              <w:rPr>
                <w:rFonts w:asciiTheme="majorEastAsia" w:eastAsiaTheme="majorEastAsia" w:hAnsiTheme="majorEastAsia" w:cs="仿宋"/>
                <w:sz w:val="22"/>
              </w:rPr>
            </w:pPr>
            <w:r w:rsidRPr="00324EDC">
              <w:rPr>
                <w:rFonts w:asciiTheme="majorEastAsia" w:eastAsiaTheme="majorEastAsia" w:hAnsiTheme="majorEastAsia" w:cs="仿宋" w:hint="eastAsia"/>
                <w:sz w:val="22"/>
              </w:rPr>
              <w:t>系统建设目标</w:t>
            </w:r>
          </w:p>
        </w:tc>
        <w:tc>
          <w:tcPr>
            <w:tcW w:w="6466" w:type="dxa"/>
            <w:tcBorders>
              <w:top w:val="single" w:sz="4" w:space="0" w:color="auto"/>
              <w:left w:val="single" w:sz="4" w:space="0" w:color="auto"/>
              <w:bottom w:val="single" w:sz="4" w:space="0" w:color="auto"/>
              <w:right w:val="single" w:sz="4" w:space="0" w:color="auto"/>
            </w:tcBorders>
            <w:vAlign w:val="center"/>
          </w:tcPr>
          <w:p w14:paraId="1244E0A6" w14:textId="54212C2B" w:rsidR="00F960A8" w:rsidRPr="00324EDC" w:rsidRDefault="007A57C6">
            <w:pPr>
              <w:spacing w:line="360" w:lineRule="auto"/>
              <w:rPr>
                <w:rFonts w:asciiTheme="majorEastAsia" w:eastAsiaTheme="majorEastAsia" w:hAnsiTheme="majorEastAsia" w:cs="仿宋"/>
                <w:sz w:val="22"/>
              </w:rPr>
            </w:pPr>
            <w:r w:rsidRPr="00324EDC">
              <w:rPr>
                <w:rFonts w:asciiTheme="majorEastAsia" w:eastAsiaTheme="majorEastAsia" w:hAnsiTheme="majorEastAsia" w:cs="仿宋" w:hint="eastAsia"/>
                <w:sz w:val="22"/>
              </w:rPr>
              <w:t>提供辅助评分系统，院校</w:t>
            </w:r>
            <w:r w:rsidR="008365DA" w:rsidRPr="00324EDC">
              <w:rPr>
                <w:rFonts w:asciiTheme="majorEastAsia" w:eastAsiaTheme="majorEastAsia" w:hAnsiTheme="majorEastAsia" w:cs="仿宋" w:hint="eastAsia"/>
                <w:sz w:val="22"/>
              </w:rPr>
              <w:t>可依据需求</w:t>
            </w:r>
            <w:r w:rsidRPr="00324EDC">
              <w:rPr>
                <w:rFonts w:asciiTheme="majorEastAsia" w:eastAsiaTheme="majorEastAsia" w:hAnsiTheme="majorEastAsia" w:cs="仿宋" w:hint="eastAsia"/>
                <w:sz w:val="22"/>
              </w:rPr>
              <w:t>自行选用</w:t>
            </w:r>
            <w:r w:rsidR="008365DA" w:rsidRPr="00324EDC">
              <w:rPr>
                <w:rFonts w:asciiTheme="majorEastAsia" w:eastAsiaTheme="majorEastAsia" w:hAnsiTheme="majorEastAsia" w:cs="仿宋" w:hint="eastAsia"/>
                <w:sz w:val="22"/>
              </w:rPr>
              <w:t>。</w:t>
            </w:r>
          </w:p>
        </w:tc>
      </w:tr>
      <w:tr w:rsidR="00324EDC" w:rsidRPr="00324EDC" w14:paraId="2047A0C3" w14:textId="77777777">
        <w:trPr>
          <w:trHeight w:val="70"/>
          <w:jc w:val="center"/>
        </w:trPr>
        <w:tc>
          <w:tcPr>
            <w:tcW w:w="944" w:type="dxa"/>
            <w:vMerge w:val="restart"/>
            <w:tcBorders>
              <w:top w:val="single" w:sz="4" w:space="0" w:color="auto"/>
              <w:left w:val="single" w:sz="4" w:space="0" w:color="auto"/>
              <w:right w:val="single" w:sz="4" w:space="0" w:color="auto"/>
            </w:tcBorders>
            <w:vAlign w:val="center"/>
          </w:tcPr>
          <w:p w14:paraId="5D171154" w14:textId="77777777" w:rsidR="00F960A8" w:rsidRPr="00324EDC" w:rsidRDefault="007A57C6">
            <w:pPr>
              <w:spacing w:line="360" w:lineRule="auto"/>
              <w:jc w:val="center"/>
              <w:rPr>
                <w:rFonts w:asciiTheme="majorEastAsia" w:eastAsiaTheme="majorEastAsia" w:hAnsiTheme="majorEastAsia" w:cs="仿宋"/>
                <w:sz w:val="22"/>
              </w:rPr>
            </w:pPr>
            <w:r w:rsidRPr="00324EDC">
              <w:rPr>
                <w:rFonts w:asciiTheme="majorEastAsia" w:eastAsiaTheme="majorEastAsia" w:hAnsiTheme="majorEastAsia" w:cs="仿宋" w:hint="eastAsia"/>
                <w:sz w:val="22"/>
              </w:rPr>
              <w:t>2</w:t>
            </w:r>
          </w:p>
        </w:tc>
        <w:tc>
          <w:tcPr>
            <w:tcW w:w="1112" w:type="dxa"/>
            <w:vMerge w:val="restart"/>
            <w:tcBorders>
              <w:top w:val="single" w:sz="4" w:space="0" w:color="auto"/>
              <w:left w:val="single" w:sz="4" w:space="0" w:color="auto"/>
              <w:right w:val="single" w:sz="4" w:space="0" w:color="auto"/>
            </w:tcBorders>
            <w:vAlign w:val="center"/>
          </w:tcPr>
          <w:p w14:paraId="59009D0E" w14:textId="77777777" w:rsidR="00F960A8" w:rsidRPr="00324EDC" w:rsidRDefault="007A57C6">
            <w:pPr>
              <w:spacing w:line="360" w:lineRule="auto"/>
              <w:rPr>
                <w:rFonts w:asciiTheme="majorEastAsia" w:eastAsiaTheme="majorEastAsia" w:hAnsiTheme="majorEastAsia" w:cs="仿宋"/>
                <w:sz w:val="22"/>
              </w:rPr>
            </w:pPr>
            <w:r w:rsidRPr="00324EDC">
              <w:rPr>
                <w:rFonts w:asciiTheme="majorEastAsia" w:eastAsiaTheme="majorEastAsia" w:hAnsiTheme="majorEastAsia" w:cs="仿宋" w:hint="eastAsia"/>
                <w:sz w:val="22"/>
              </w:rPr>
              <w:t>功能概述</w:t>
            </w:r>
          </w:p>
        </w:tc>
        <w:tc>
          <w:tcPr>
            <w:tcW w:w="6466" w:type="dxa"/>
            <w:tcBorders>
              <w:top w:val="single" w:sz="4" w:space="0" w:color="auto"/>
              <w:left w:val="single" w:sz="4" w:space="0" w:color="auto"/>
              <w:bottom w:val="single" w:sz="4" w:space="0" w:color="auto"/>
              <w:right w:val="single" w:sz="4" w:space="0" w:color="auto"/>
            </w:tcBorders>
            <w:vAlign w:val="center"/>
          </w:tcPr>
          <w:p w14:paraId="0795FE40" w14:textId="77777777" w:rsidR="00F960A8" w:rsidRPr="00324EDC" w:rsidRDefault="007A57C6">
            <w:pPr>
              <w:spacing w:line="360" w:lineRule="auto"/>
              <w:rPr>
                <w:rFonts w:asciiTheme="majorEastAsia" w:eastAsiaTheme="majorEastAsia" w:hAnsiTheme="majorEastAsia" w:cs="仿宋"/>
                <w:sz w:val="22"/>
              </w:rPr>
            </w:pPr>
            <w:r w:rsidRPr="00324EDC">
              <w:rPr>
                <w:rFonts w:asciiTheme="majorEastAsia" w:eastAsiaTheme="majorEastAsia" w:hAnsiTheme="majorEastAsia" w:cs="仿宋" w:hint="eastAsia"/>
                <w:sz w:val="22"/>
              </w:rPr>
              <w:t>1、仅支持校内局域网使用，外</w:t>
            </w:r>
            <w:proofErr w:type="gramStart"/>
            <w:r w:rsidRPr="00324EDC">
              <w:rPr>
                <w:rFonts w:asciiTheme="majorEastAsia" w:eastAsiaTheme="majorEastAsia" w:hAnsiTheme="majorEastAsia" w:cs="仿宋" w:hint="eastAsia"/>
                <w:sz w:val="22"/>
              </w:rPr>
              <w:t>网无法</w:t>
            </w:r>
            <w:proofErr w:type="gramEnd"/>
            <w:r w:rsidRPr="00324EDC">
              <w:rPr>
                <w:rFonts w:asciiTheme="majorEastAsia" w:eastAsiaTheme="majorEastAsia" w:hAnsiTheme="majorEastAsia" w:cs="仿宋" w:hint="eastAsia"/>
                <w:sz w:val="22"/>
              </w:rPr>
              <w:t>访问</w:t>
            </w:r>
          </w:p>
        </w:tc>
      </w:tr>
      <w:tr w:rsidR="00324EDC" w:rsidRPr="00324EDC" w14:paraId="34B33563" w14:textId="77777777">
        <w:trPr>
          <w:trHeight w:val="70"/>
          <w:jc w:val="center"/>
        </w:trPr>
        <w:tc>
          <w:tcPr>
            <w:tcW w:w="944" w:type="dxa"/>
            <w:vMerge/>
            <w:tcBorders>
              <w:left w:val="single" w:sz="4" w:space="0" w:color="auto"/>
              <w:right w:val="single" w:sz="4" w:space="0" w:color="auto"/>
            </w:tcBorders>
            <w:vAlign w:val="center"/>
          </w:tcPr>
          <w:p w14:paraId="76EF2590" w14:textId="77777777" w:rsidR="00F960A8" w:rsidRPr="00324EDC" w:rsidRDefault="00F960A8">
            <w:pPr>
              <w:spacing w:line="360" w:lineRule="auto"/>
              <w:jc w:val="center"/>
              <w:rPr>
                <w:rFonts w:asciiTheme="majorEastAsia" w:eastAsiaTheme="majorEastAsia" w:hAnsiTheme="majorEastAsia" w:cs="仿宋"/>
                <w:sz w:val="22"/>
              </w:rPr>
            </w:pPr>
          </w:p>
        </w:tc>
        <w:tc>
          <w:tcPr>
            <w:tcW w:w="1112" w:type="dxa"/>
            <w:vMerge/>
            <w:tcBorders>
              <w:left w:val="single" w:sz="4" w:space="0" w:color="auto"/>
              <w:right w:val="single" w:sz="4" w:space="0" w:color="auto"/>
            </w:tcBorders>
            <w:vAlign w:val="center"/>
          </w:tcPr>
          <w:p w14:paraId="4F810584" w14:textId="77777777" w:rsidR="00F960A8" w:rsidRPr="00324EDC" w:rsidRDefault="00F960A8">
            <w:pPr>
              <w:spacing w:line="360" w:lineRule="auto"/>
              <w:rPr>
                <w:rFonts w:asciiTheme="majorEastAsia" w:eastAsiaTheme="majorEastAsia" w:hAnsiTheme="majorEastAsia" w:cs="仿宋"/>
                <w:sz w:val="22"/>
              </w:rPr>
            </w:pPr>
          </w:p>
        </w:tc>
        <w:tc>
          <w:tcPr>
            <w:tcW w:w="6466" w:type="dxa"/>
            <w:tcBorders>
              <w:top w:val="single" w:sz="4" w:space="0" w:color="auto"/>
              <w:left w:val="single" w:sz="4" w:space="0" w:color="auto"/>
              <w:bottom w:val="single" w:sz="4" w:space="0" w:color="auto"/>
              <w:right w:val="single" w:sz="4" w:space="0" w:color="auto"/>
            </w:tcBorders>
            <w:vAlign w:val="center"/>
          </w:tcPr>
          <w:p w14:paraId="23BD6AB4" w14:textId="77777777" w:rsidR="00F960A8" w:rsidRPr="00324EDC" w:rsidRDefault="007A57C6">
            <w:pPr>
              <w:tabs>
                <w:tab w:val="left" w:pos="930"/>
              </w:tabs>
              <w:spacing w:line="360" w:lineRule="auto"/>
              <w:rPr>
                <w:rFonts w:asciiTheme="majorEastAsia" w:eastAsiaTheme="majorEastAsia" w:hAnsiTheme="majorEastAsia" w:cs="仿宋"/>
                <w:sz w:val="22"/>
              </w:rPr>
            </w:pPr>
            <w:r w:rsidRPr="00324EDC">
              <w:rPr>
                <w:rFonts w:asciiTheme="majorEastAsia" w:eastAsiaTheme="majorEastAsia" w:hAnsiTheme="majorEastAsia" w:cs="仿宋" w:hint="eastAsia"/>
                <w:sz w:val="22"/>
              </w:rPr>
              <w:t>2、管理员可设置评分规则，分配评委，查看评委打分情况，统分，打印分数等</w:t>
            </w:r>
          </w:p>
        </w:tc>
      </w:tr>
      <w:tr w:rsidR="00324EDC" w:rsidRPr="00324EDC" w14:paraId="19E2150C" w14:textId="77777777">
        <w:trPr>
          <w:trHeight w:val="70"/>
          <w:jc w:val="center"/>
        </w:trPr>
        <w:tc>
          <w:tcPr>
            <w:tcW w:w="944" w:type="dxa"/>
            <w:vMerge/>
            <w:tcBorders>
              <w:left w:val="single" w:sz="4" w:space="0" w:color="auto"/>
              <w:right w:val="single" w:sz="4" w:space="0" w:color="auto"/>
            </w:tcBorders>
            <w:vAlign w:val="center"/>
          </w:tcPr>
          <w:p w14:paraId="5A13E111" w14:textId="77777777" w:rsidR="00F960A8" w:rsidRPr="00324EDC" w:rsidRDefault="00F960A8">
            <w:pPr>
              <w:spacing w:line="360" w:lineRule="auto"/>
              <w:jc w:val="center"/>
              <w:rPr>
                <w:rFonts w:asciiTheme="majorEastAsia" w:eastAsiaTheme="majorEastAsia" w:hAnsiTheme="majorEastAsia" w:cs="仿宋"/>
                <w:sz w:val="22"/>
              </w:rPr>
            </w:pPr>
          </w:p>
        </w:tc>
        <w:tc>
          <w:tcPr>
            <w:tcW w:w="1112" w:type="dxa"/>
            <w:vMerge/>
            <w:tcBorders>
              <w:left w:val="single" w:sz="4" w:space="0" w:color="auto"/>
              <w:right w:val="single" w:sz="4" w:space="0" w:color="auto"/>
            </w:tcBorders>
            <w:vAlign w:val="center"/>
          </w:tcPr>
          <w:p w14:paraId="47AE3BAB" w14:textId="77777777" w:rsidR="00F960A8" w:rsidRPr="00324EDC" w:rsidRDefault="00F960A8">
            <w:pPr>
              <w:spacing w:line="360" w:lineRule="auto"/>
              <w:rPr>
                <w:rFonts w:asciiTheme="majorEastAsia" w:eastAsiaTheme="majorEastAsia" w:hAnsiTheme="majorEastAsia" w:cs="仿宋"/>
                <w:sz w:val="22"/>
              </w:rPr>
            </w:pPr>
          </w:p>
        </w:tc>
        <w:tc>
          <w:tcPr>
            <w:tcW w:w="6466" w:type="dxa"/>
            <w:tcBorders>
              <w:top w:val="single" w:sz="4" w:space="0" w:color="auto"/>
              <w:left w:val="single" w:sz="4" w:space="0" w:color="auto"/>
              <w:bottom w:val="single" w:sz="4" w:space="0" w:color="auto"/>
              <w:right w:val="single" w:sz="4" w:space="0" w:color="auto"/>
            </w:tcBorders>
            <w:vAlign w:val="center"/>
          </w:tcPr>
          <w:p w14:paraId="0233D795" w14:textId="77777777" w:rsidR="00F960A8" w:rsidRPr="00324EDC" w:rsidRDefault="007A57C6">
            <w:pPr>
              <w:tabs>
                <w:tab w:val="left" w:pos="930"/>
              </w:tabs>
              <w:spacing w:line="360" w:lineRule="auto"/>
              <w:rPr>
                <w:rFonts w:asciiTheme="majorEastAsia" w:eastAsiaTheme="majorEastAsia" w:hAnsiTheme="majorEastAsia" w:cs="仿宋"/>
                <w:sz w:val="22"/>
              </w:rPr>
            </w:pPr>
            <w:r w:rsidRPr="00324EDC">
              <w:rPr>
                <w:rFonts w:asciiTheme="majorEastAsia" w:eastAsiaTheme="majorEastAsia" w:hAnsiTheme="majorEastAsia" w:cs="仿宋"/>
                <w:sz w:val="22"/>
              </w:rPr>
              <w:t>3</w:t>
            </w:r>
            <w:r w:rsidRPr="00324EDC">
              <w:rPr>
                <w:rFonts w:asciiTheme="majorEastAsia" w:eastAsiaTheme="majorEastAsia" w:hAnsiTheme="majorEastAsia" w:cs="仿宋" w:hint="eastAsia"/>
                <w:sz w:val="22"/>
              </w:rPr>
              <w:t>、评委查看视频，打分并提交打分数据</w:t>
            </w:r>
          </w:p>
        </w:tc>
      </w:tr>
      <w:tr w:rsidR="00324EDC" w:rsidRPr="00324EDC" w14:paraId="7577A308" w14:textId="77777777">
        <w:trPr>
          <w:trHeight w:val="70"/>
          <w:jc w:val="center"/>
        </w:trPr>
        <w:tc>
          <w:tcPr>
            <w:tcW w:w="944" w:type="dxa"/>
            <w:tcBorders>
              <w:top w:val="single" w:sz="4" w:space="0" w:color="auto"/>
              <w:left w:val="single" w:sz="4" w:space="0" w:color="auto"/>
              <w:bottom w:val="single" w:sz="4" w:space="0" w:color="auto"/>
              <w:right w:val="single" w:sz="4" w:space="0" w:color="auto"/>
            </w:tcBorders>
            <w:vAlign w:val="center"/>
          </w:tcPr>
          <w:p w14:paraId="114E1D65" w14:textId="77777777" w:rsidR="00F960A8" w:rsidRPr="00324EDC" w:rsidRDefault="007A57C6">
            <w:pPr>
              <w:spacing w:line="360" w:lineRule="auto"/>
              <w:jc w:val="center"/>
              <w:rPr>
                <w:rFonts w:asciiTheme="majorEastAsia" w:eastAsiaTheme="majorEastAsia" w:hAnsiTheme="majorEastAsia" w:cs="仿宋"/>
                <w:sz w:val="22"/>
              </w:rPr>
            </w:pPr>
            <w:r w:rsidRPr="00324EDC">
              <w:rPr>
                <w:rFonts w:asciiTheme="majorEastAsia" w:eastAsiaTheme="majorEastAsia" w:hAnsiTheme="majorEastAsia" w:cs="仿宋" w:hint="eastAsia"/>
                <w:sz w:val="22"/>
              </w:rPr>
              <w:t>3</w:t>
            </w:r>
          </w:p>
        </w:tc>
        <w:tc>
          <w:tcPr>
            <w:tcW w:w="1112" w:type="dxa"/>
            <w:tcBorders>
              <w:top w:val="single" w:sz="4" w:space="0" w:color="auto"/>
              <w:left w:val="single" w:sz="4" w:space="0" w:color="auto"/>
              <w:bottom w:val="single" w:sz="4" w:space="0" w:color="auto"/>
              <w:right w:val="single" w:sz="4" w:space="0" w:color="auto"/>
            </w:tcBorders>
            <w:vAlign w:val="center"/>
          </w:tcPr>
          <w:p w14:paraId="7CCA605D" w14:textId="77777777" w:rsidR="00F960A8" w:rsidRPr="00324EDC" w:rsidRDefault="007A57C6">
            <w:pPr>
              <w:tabs>
                <w:tab w:val="left" w:pos="930"/>
              </w:tabs>
              <w:spacing w:line="360" w:lineRule="auto"/>
              <w:rPr>
                <w:rFonts w:asciiTheme="majorEastAsia" w:eastAsiaTheme="majorEastAsia" w:hAnsiTheme="majorEastAsia" w:cs="仿宋"/>
                <w:sz w:val="22"/>
              </w:rPr>
            </w:pPr>
            <w:r w:rsidRPr="00324EDC">
              <w:rPr>
                <w:rFonts w:asciiTheme="majorEastAsia" w:eastAsiaTheme="majorEastAsia" w:hAnsiTheme="majorEastAsia" w:cs="仿宋" w:hint="eastAsia"/>
                <w:sz w:val="22"/>
              </w:rPr>
              <w:t>模块划分</w:t>
            </w:r>
          </w:p>
        </w:tc>
        <w:tc>
          <w:tcPr>
            <w:tcW w:w="6466" w:type="dxa"/>
            <w:tcBorders>
              <w:top w:val="single" w:sz="4" w:space="0" w:color="auto"/>
              <w:left w:val="single" w:sz="4" w:space="0" w:color="auto"/>
              <w:bottom w:val="single" w:sz="4" w:space="0" w:color="auto"/>
              <w:right w:val="single" w:sz="4" w:space="0" w:color="auto"/>
            </w:tcBorders>
            <w:vAlign w:val="center"/>
          </w:tcPr>
          <w:p w14:paraId="7ADFC438" w14:textId="240EE64E" w:rsidR="00F960A8" w:rsidRPr="00324EDC" w:rsidRDefault="007A57C6">
            <w:pPr>
              <w:tabs>
                <w:tab w:val="left" w:pos="930"/>
              </w:tabs>
              <w:spacing w:line="360" w:lineRule="auto"/>
              <w:rPr>
                <w:rFonts w:asciiTheme="majorEastAsia" w:eastAsiaTheme="majorEastAsia" w:hAnsiTheme="majorEastAsia" w:cs="仿宋"/>
                <w:sz w:val="22"/>
              </w:rPr>
            </w:pPr>
            <w:r w:rsidRPr="00324EDC">
              <w:rPr>
                <w:rFonts w:asciiTheme="majorEastAsia" w:eastAsiaTheme="majorEastAsia" w:hAnsiTheme="majorEastAsia" w:cs="仿宋" w:hint="eastAsia"/>
                <w:sz w:val="22"/>
              </w:rPr>
              <w:t>管理</w:t>
            </w:r>
            <w:r w:rsidR="008365DA" w:rsidRPr="00324EDC">
              <w:rPr>
                <w:rFonts w:asciiTheme="majorEastAsia" w:eastAsiaTheme="majorEastAsia" w:hAnsiTheme="majorEastAsia" w:cs="仿宋" w:hint="eastAsia"/>
                <w:sz w:val="22"/>
              </w:rPr>
              <w:t>操作端</w:t>
            </w:r>
            <w:r w:rsidRPr="00324EDC">
              <w:rPr>
                <w:rFonts w:asciiTheme="majorEastAsia" w:eastAsiaTheme="majorEastAsia" w:hAnsiTheme="majorEastAsia" w:cs="仿宋" w:hint="eastAsia"/>
                <w:sz w:val="22"/>
              </w:rPr>
              <w:t>和评委</w:t>
            </w:r>
            <w:r w:rsidR="008365DA" w:rsidRPr="00324EDC">
              <w:rPr>
                <w:rFonts w:asciiTheme="majorEastAsia" w:eastAsiaTheme="majorEastAsia" w:hAnsiTheme="majorEastAsia" w:cs="仿宋" w:hint="eastAsia"/>
                <w:sz w:val="22"/>
              </w:rPr>
              <w:t>评审端，</w:t>
            </w:r>
            <w:r w:rsidRPr="00324EDC">
              <w:rPr>
                <w:rFonts w:asciiTheme="majorEastAsia" w:eastAsiaTheme="majorEastAsia" w:hAnsiTheme="majorEastAsia" w:cs="仿宋" w:hint="eastAsia"/>
                <w:sz w:val="22"/>
              </w:rPr>
              <w:t>两个windows</w:t>
            </w:r>
            <w:r w:rsidR="008365DA" w:rsidRPr="00324EDC">
              <w:rPr>
                <w:rFonts w:asciiTheme="majorEastAsia" w:eastAsiaTheme="majorEastAsia" w:hAnsiTheme="majorEastAsia" w:cs="仿宋" w:hint="eastAsia"/>
                <w:sz w:val="22"/>
              </w:rPr>
              <w:t>环境下的运行</w:t>
            </w:r>
            <w:r w:rsidRPr="00324EDC">
              <w:rPr>
                <w:rFonts w:asciiTheme="majorEastAsia" w:eastAsiaTheme="majorEastAsia" w:hAnsiTheme="majorEastAsia" w:cs="仿宋" w:hint="eastAsia"/>
                <w:sz w:val="22"/>
              </w:rPr>
              <w:t>软件</w:t>
            </w:r>
          </w:p>
        </w:tc>
      </w:tr>
      <w:tr w:rsidR="00324EDC" w:rsidRPr="00324EDC" w14:paraId="2E60AEC0" w14:textId="77777777">
        <w:trPr>
          <w:trHeight w:val="269"/>
          <w:jc w:val="center"/>
        </w:trPr>
        <w:tc>
          <w:tcPr>
            <w:tcW w:w="944" w:type="dxa"/>
            <w:vMerge w:val="restart"/>
            <w:tcBorders>
              <w:top w:val="single" w:sz="4" w:space="0" w:color="auto"/>
              <w:left w:val="single" w:sz="4" w:space="0" w:color="auto"/>
              <w:right w:val="single" w:sz="4" w:space="0" w:color="auto"/>
            </w:tcBorders>
            <w:vAlign w:val="center"/>
          </w:tcPr>
          <w:p w14:paraId="09B67281" w14:textId="77777777" w:rsidR="00F960A8" w:rsidRPr="00324EDC" w:rsidRDefault="007A57C6">
            <w:pPr>
              <w:spacing w:line="360" w:lineRule="auto"/>
              <w:jc w:val="center"/>
              <w:rPr>
                <w:rFonts w:asciiTheme="majorEastAsia" w:eastAsiaTheme="majorEastAsia" w:hAnsiTheme="majorEastAsia" w:cs="仿宋"/>
                <w:sz w:val="22"/>
              </w:rPr>
            </w:pPr>
            <w:r w:rsidRPr="00324EDC">
              <w:rPr>
                <w:rFonts w:asciiTheme="majorEastAsia" w:eastAsiaTheme="majorEastAsia" w:hAnsiTheme="majorEastAsia" w:cs="仿宋" w:hint="eastAsia"/>
                <w:sz w:val="22"/>
              </w:rPr>
              <w:t>5</w:t>
            </w:r>
          </w:p>
        </w:tc>
        <w:tc>
          <w:tcPr>
            <w:tcW w:w="1112" w:type="dxa"/>
            <w:vMerge w:val="restart"/>
            <w:tcBorders>
              <w:top w:val="single" w:sz="4" w:space="0" w:color="auto"/>
              <w:left w:val="single" w:sz="4" w:space="0" w:color="auto"/>
              <w:right w:val="single" w:sz="4" w:space="0" w:color="auto"/>
            </w:tcBorders>
            <w:vAlign w:val="center"/>
          </w:tcPr>
          <w:p w14:paraId="3753776F" w14:textId="7D1F38D2" w:rsidR="00F960A8" w:rsidRPr="00324EDC" w:rsidRDefault="007A57C6">
            <w:pPr>
              <w:tabs>
                <w:tab w:val="left" w:pos="930"/>
              </w:tabs>
              <w:spacing w:line="360" w:lineRule="auto"/>
              <w:rPr>
                <w:rFonts w:asciiTheme="majorEastAsia" w:eastAsiaTheme="majorEastAsia" w:hAnsiTheme="majorEastAsia" w:cs="仿宋"/>
                <w:sz w:val="22"/>
              </w:rPr>
            </w:pPr>
            <w:r w:rsidRPr="00324EDC">
              <w:rPr>
                <w:rFonts w:asciiTheme="majorEastAsia" w:eastAsiaTheme="majorEastAsia" w:hAnsiTheme="majorEastAsia" w:cs="仿宋" w:hint="eastAsia"/>
                <w:sz w:val="22"/>
              </w:rPr>
              <w:t>管理员</w:t>
            </w:r>
            <w:r w:rsidR="008365DA" w:rsidRPr="00324EDC">
              <w:rPr>
                <w:rFonts w:asciiTheme="majorEastAsia" w:eastAsiaTheme="majorEastAsia" w:hAnsiTheme="majorEastAsia" w:cs="仿宋" w:hint="eastAsia"/>
                <w:sz w:val="22"/>
              </w:rPr>
              <w:t>操作</w:t>
            </w:r>
            <w:r w:rsidRPr="00324EDC">
              <w:rPr>
                <w:rFonts w:asciiTheme="majorEastAsia" w:eastAsiaTheme="majorEastAsia" w:hAnsiTheme="majorEastAsia" w:cs="仿宋" w:hint="eastAsia"/>
                <w:sz w:val="22"/>
              </w:rPr>
              <w:t>端模块主要功能</w:t>
            </w:r>
          </w:p>
        </w:tc>
        <w:tc>
          <w:tcPr>
            <w:tcW w:w="6466" w:type="dxa"/>
            <w:tcBorders>
              <w:top w:val="single" w:sz="4" w:space="0" w:color="auto"/>
              <w:left w:val="single" w:sz="4" w:space="0" w:color="auto"/>
              <w:bottom w:val="single" w:sz="4" w:space="0" w:color="auto"/>
              <w:right w:val="single" w:sz="4" w:space="0" w:color="auto"/>
            </w:tcBorders>
            <w:vAlign w:val="center"/>
          </w:tcPr>
          <w:p w14:paraId="1819BC7C" w14:textId="77777777" w:rsidR="00F960A8" w:rsidRPr="00324EDC" w:rsidRDefault="007A57C6">
            <w:pPr>
              <w:tabs>
                <w:tab w:val="left" w:pos="930"/>
              </w:tabs>
              <w:spacing w:line="360" w:lineRule="auto"/>
              <w:rPr>
                <w:rFonts w:asciiTheme="majorEastAsia" w:eastAsiaTheme="majorEastAsia" w:hAnsiTheme="majorEastAsia" w:cs="仿宋"/>
                <w:sz w:val="22"/>
              </w:rPr>
            </w:pPr>
            <w:r w:rsidRPr="00324EDC">
              <w:rPr>
                <w:rFonts w:asciiTheme="majorEastAsia" w:eastAsiaTheme="majorEastAsia" w:hAnsiTheme="majorEastAsia" w:cs="仿宋" w:hint="eastAsia"/>
                <w:sz w:val="22"/>
              </w:rPr>
              <w:t>1、按专业设置评分轮次，支持多轮评分，如校内专家一轮，校外专家一轮，每一轮都可以有不同的分组规则和评分规则</w:t>
            </w:r>
          </w:p>
        </w:tc>
      </w:tr>
      <w:tr w:rsidR="00324EDC" w:rsidRPr="00324EDC" w14:paraId="4C95ED3F" w14:textId="77777777">
        <w:trPr>
          <w:trHeight w:val="267"/>
          <w:jc w:val="center"/>
        </w:trPr>
        <w:tc>
          <w:tcPr>
            <w:tcW w:w="944" w:type="dxa"/>
            <w:vMerge/>
            <w:tcBorders>
              <w:left w:val="single" w:sz="4" w:space="0" w:color="auto"/>
              <w:right w:val="single" w:sz="4" w:space="0" w:color="auto"/>
            </w:tcBorders>
            <w:vAlign w:val="center"/>
          </w:tcPr>
          <w:p w14:paraId="4E1CBD16" w14:textId="77777777" w:rsidR="00F960A8" w:rsidRPr="00324EDC" w:rsidRDefault="00F960A8">
            <w:pPr>
              <w:spacing w:line="360" w:lineRule="auto"/>
              <w:jc w:val="center"/>
              <w:rPr>
                <w:rFonts w:asciiTheme="majorEastAsia" w:eastAsiaTheme="majorEastAsia" w:hAnsiTheme="majorEastAsia" w:cs="仿宋"/>
                <w:sz w:val="22"/>
              </w:rPr>
            </w:pPr>
          </w:p>
        </w:tc>
        <w:tc>
          <w:tcPr>
            <w:tcW w:w="1112" w:type="dxa"/>
            <w:vMerge/>
            <w:tcBorders>
              <w:left w:val="single" w:sz="4" w:space="0" w:color="auto"/>
              <w:right w:val="single" w:sz="4" w:space="0" w:color="auto"/>
            </w:tcBorders>
            <w:vAlign w:val="center"/>
          </w:tcPr>
          <w:p w14:paraId="3F8EDDD1" w14:textId="77777777" w:rsidR="00F960A8" w:rsidRPr="00324EDC" w:rsidRDefault="00F960A8">
            <w:pPr>
              <w:tabs>
                <w:tab w:val="left" w:pos="930"/>
              </w:tabs>
              <w:spacing w:line="360" w:lineRule="auto"/>
              <w:rPr>
                <w:rFonts w:asciiTheme="majorEastAsia" w:eastAsiaTheme="majorEastAsia" w:hAnsiTheme="majorEastAsia" w:cs="仿宋"/>
                <w:sz w:val="22"/>
              </w:rPr>
            </w:pPr>
          </w:p>
        </w:tc>
        <w:tc>
          <w:tcPr>
            <w:tcW w:w="6466" w:type="dxa"/>
            <w:tcBorders>
              <w:top w:val="single" w:sz="4" w:space="0" w:color="auto"/>
              <w:left w:val="single" w:sz="4" w:space="0" w:color="auto"/>
              <w:bottom w:val="single" w:sz="4" w:space="0" w:color="auto"/>
              <w:right w:val="single" w:sz="4" w:space="0" w:color="auto"/>
            </w:tcBorders>
            <w:vAlign w:val="center"/>
          </w:tcPr>
          <w:p w14:paraId="66E0792F" w14:textId="77777777" w:rsidR="00F960A8" w:rsidRPr="00324EDC" w:rsidRDefault="007A57C6">
            <w:pPr>
              <w:tabs>
                <w:tab w:val="left" w:pos="930"/>
              </w:tabs>
              <w:spacing w:line="360" w:lineRule="auto"/>
              <w:rPr>
                <w:rFonts w:asciiTheme="majorEastAsia" w:eastAsiaTheme="majorEastAsia" w:hAnsiTheme="majorEastAsia" w:cs="仿宋"/>
                <w:sz w:val="22"/>
              </w:rPr>
            </w:pPr>
            <w:r w:rsidRPr="00324EDC">
              <w:rPr>
                <w:rFonts w:asciiTheme="majorEastAsia" w:eastAsiaTheme="majorEastAsia" w:hAnsiTheme="majorEastAsia" w:cs="仿宋" w:hint="eastAsia"/>
                <w:sz w:val="22"/>
              </w:rPr>
              <w:t>2、支持多种分组方式：按专业、省份、招考方向、男女、随机等分分配等方式</w:t>
            </w:r>
          </w:p>
        </w:tc>
      </w:tr>
      <w:tr w:rsidR="00324EDC" w:rsidRPr="00324EDC" w14:paraId="41B169F0" w14:textId="77777777">
        <w:trPr>
          <w:trHeight w:val="267"/>
          <w:jc w:val="center"/>
        </w:trPr>
        <w:tc>
          <w:tcPr>
            <w:tcW w:w="944" w:type="dxa"/>
            <w:vMerge/>
            <w:tcBorders>
              <w:left w:val="single" w:sz="4" w:space="0" w:color="auto"/>
              <w:right w:val="single" w:sz="4" w:space="0" w:color="auto"/>
            </w:tcBorders>
            <w:vAlign w:val="center"/>
          </w:tcPr>
          <w:p w14:paraId="2EBB5651" w14:textId="77777777" w:rsidR="00F960A8" w:rsidRPr="00324EDC" w:rsidRDefault="00F960A8">
            <w:pPr>
              <w:spacing w:line="360" w:lineRule="auto"/>
              <w:jc w:val="center"/>
              <w:rPr>
                <w:rFonts w:asciiTheme="majorEastAsia" w:eastAsiaTheme="majorEastAsia" w:hAnsiTheme="majorEastAsia" w:cs="仿宋"/>
                <w:sz w:val="22"/>
              </w:rPr>
            </w:pPr>
          </w:p>
        </w:tc>
        <w:tc>
          <w:tcPr>
            <w:tcW w:w="1112" w:type="dxa"/>
            <w:vMerge/>
            <w:tcBorders>
              <w:left w:val="single" w:sz="4" w:space="0" w:color="auto"/>
              <w:right w:val="single" w:sz="4" w:space="0" w:color="auto"/>
            </w:tcBorders>
            <w:vAlign w:val="center"/>
          </w:tcPr>
          <w:p w14:paraId="63EB1F64" w14:textId="77777777" w:rsidR="00F960A8" w:rsidRPr="00324EDC" w:rsidRDefault="00F960A8">
            <w:pPr>
              <w:tabs>
                <w:tab w:val="left" w:pos="930"/>
              </w:tabs>
              <w:spacing w:line="360" w:lineRule="auto"/>
              <w:rPr>
                <w:rFonts w:asciiTheme="majorEastAsia" w:eastAsiaTheme="majorEastAsia" w:hAnsiTheme="majorEastAsia" w:cs="仿宋"/>
                <w:sz w:val="22"/>
              </w:rPr>
            </w:pPr>
          </w:p>
        </w:tc>
        <w:tc>
          <w:tcPr>
            <w:tcW w:w="6466" w:type="dxa"/>
            <w:tcBorders>
              <w:top w:val="single" w:sz="4" w:space="0" w:color="auto"/>
              <w:left w:val="single" w:sz="4" w:space="0" w:color="auto"/>
              <w:bottom w:val="single" w:sz="4" w:space="0" w:color="auto"/>
              <w:right w:val="single" w:sz="4" w:space="0" w:color="auto"/>
            </w:tcBorders>
            <w:vAlign w:val="center"/>
          </w:tcPr>
          <w:p w14:paraId="4E20217C" w14:textId="77777777" w:rsidR="00F960A8" w:rsidRPr="00324EDC" w:rsidRDefault="007A57C6">
            <w:pPr>
              <w:tabs>
                <w:tab w:val="left" w:pos="930"/>
              </w:tabs>
              <w:spacing w:line="360" w:lineRule="auto"/>
              <w:rPr>
                <w:rFonts w:asciiTheme="majorEastAsia" w:eastAsiaTheme="majorEastAsia" w:hAnsiTheme="majorEastAsia" w:cs="仿宋"/>
                <w:sz w:val="22"/>
              </w:rPr>
            </w:pPr>
            <w:r w:rsidRPr="00324EDC">
              <w:rPr>
                <w:rFonts w:asciiTheme="majorEastAsia" w:eastAsiaTheme="majorEastAsia" w:hAnsiTheme="majorEastAsia" w:cs="仿宋" w:hint="eastAsia"/>
                <w:sz w:val="22"/>
              </w:rPr>
              <w:t>3、支持多种评规则：合格/不合格、按考试科目打分、打总分</w:t>
            </w:r>
          </w:p>
        </w:tc>
      </w:tr>
      <w:tr w:rsidR="00324EDC" w:rsidRPr="00324EDC" w14:paraId="2E1FD86E" w14:textId="77777777">
        <w:trPr>
          <w:trHeight w:val="267"/>
          <w:jc w:val="center"/>
        </w:trPr>
        <w:tc>
          <w:tcPr>
            <w:tcW w:w="944" w:type="dxa"/>
            <w:vMerge/>
            <w:tcBorders>
              <w:left w:val="single" w:sz="4" w:space="0" w:color="auto"/>
              <w:right w:val="single" w:sz="4" w:space="0" w:color="auto"/>
            </w:tcBorders>
            <w:vAlign w:val="center"/>
          </w:tcPr>
          <w:p w14:paraId="4E39F880" w14:textId="77777777" w:rsidR="00F960A8" w:rsidRPr="00324EDC" w:rsidRDefault="00F960A8">
            <w:pPr>
              <w:spacing w:line="360" w:lineRule="auto"/>
              <w:jc w:val="center"/>
              <w:rPr>
                <w:rFonts w:asciiTheme="majorEastAsia" w:eastAsiaTheme="majorEastAsia" w:hAnsiTheme="majorEastAsia" w:cs="仿宋"/>
                <w:sz w:val="22"/>
              </w:rPr>
            </w:pPr>
          </w:p>
        </w:tc>
        <w:tc>
          <w:tcPr>
            <w:tcW w:w="1112" w:type="dxa"/>
            <w:vMerge/>
            <w:tcBorders>
              <w:left w:val="single" w:sz="4" w:space="0" w:color="auto"/>
              <w:right w:val="single" w:sz="4" w:space="0" w:color="auto"/>
            </w:tcBorders>
            <w:vAlign w:val="center"/>
          </w:tcPr>
          <w:p w14:paraId="20FF17F3" w14:textId="77777777" w:rsidR="00F960A8" w:rsidRPr="00324EDC" w:rsidRDefault="00F960A8">
            <w:pPr>
              <w:tabs>
                <w:tab w:val="left" w:pos="930"/>
              </w:tabs>
              <w:spacing w:line="360" w:lineRule="auto"/>
              <w:rPr>
                <w:rFonts w:asciiTheme="majorEastAsia" w:eastAsiaTheme="majorEastAsia" w:hAnsiTheme="majorEastAsia" w:cs="仿宋"/>
                <w:sz w:val="22"/>
              </w:rPr>
            </w:pPr>
          </w:p>
        </w:tc>
        <w:tc>
          <w:tcPr>
            <w:tcW w:w="6466" w:type="dxa"/>
            <w:tcBorders>
              <w:top w:val="single" w:sz="4" w:space="0" w:color="auto"/>
              <w:left w:val="single" w:sz="4" w:space="0" w:color="auto"/>
              <w:bottom w:val="single" w:sz="4" w:space="0" w:color="auto"/>
              <w:right w:val="single" w:sz="4" w:space="0" w:color="auto"/>
            </w:tcBorders>
            <w:vAlign w:val="center"/>
          </w:tcPr>
          <w:p w14:paraId="754689C2" w14:textId="77777777" w:rsidR="00F960A8" w:rsidRPr="00324EDC" w:rsidRDefault="007A57C6">
            <w:pPr>
              <w:tabs>
                <w:tab w:val="left" w:pos="930"/>
              </w:tabs>
              <w:spacing w:line="360" w:lineRule="auto"/>
              <w:rPr>
                <w:rFonts w:asciiTheme="majorEastAsia" w:eastAsiaTheme="majorEastAsia" w:hAnsiTheme="majorEastAsia" w:cs="仿宋"/>
                <w:sz w:val="22"/>
              </w:rPr>
            </w:pPr>
            <w:r w:rsidRPr="00324EDC">
              <w:rPr>
                <w:rFonts w:asciiTheme="majorEastAsia" w:eastAsiaTheme="majorEastAsia" w:hAnsiTheme="majorEastAsia" w:cs="仿宋" w:hint="eastAsia"/>
                <w:sz w:val="22"/>
              </w:rPr>
              <w:t>4、统一管理评委</w:t>
            </w:r>
            <w:proofErr w:type="gramStart"/>
            <w:r w:rsidRPr="00324EDC">
              <w:rPr>
                <w:rFonts w:asciiTheme="majorEastAsia" w:eastAsiaTheme="majorEastAsia" w:hAnsiTheme="majorEastAsia" w:cs="仿宋" w:hint="eastAsia"/>
                <w:sz w:val="22"/>
              </w:rPr>
              <w:t>帐号</w:t>
            </w:r>
            <w:proofErr w:type="gramEnd"/>
            <w:r w:rsidRPr="00324EDC">
              <w:rPr>
                <w:rFonts w:asciiTheme="majorEastAsia" w:eastAsiaTheme="majorEastAsia" w:hAnsiTheme="majorEastAsia" w:cs="仿宋" w:hint="eastAsia"/>
                <w:sz w:val="22"/>
              </w:rPr>
              <w:t>：可邀请校内、校外专家参加，由管理员统一分配评委到分组中，每位评委只可见自己负责评分的考生视频</w:t>
            </w:r>
          </w:p>
        </w:tc>
      </w:tr>
      <w:tr w:rsidR="00324EDC" w:rsidRPr="00324EDC" w14:paraId="7A6F1FA4" w14:textId="77777777">
        <w:trPr>
          <w:trHeight w:val="267"/>
          <w:jc w:val="center"/>
        </w:trPr>
        <w:tc>
          <w:tcPr>
            <w:tcW w:w="944" w:type="dxa"/>
            <w:vMerge/>
            <w:tcBorders>
              <w:left w:val="single" w:sz="4" w:space="0" w:color="auto"/>
              <w:right w:val="single" w:sz="4" w:space="0" w:color="auto"/>
            </w:tcBorders>
            <w:vAlign w:val="center"/>
          </w:tcPr>
          <w:p w14:paraId="16BEBEAB" w14:textId="77777777" w:rsidR="00F960A8" w:rsidRPr="00324EDC" w:rsidRDefault="00F960A8">
            <w:pPr>
              <w:spacing w:line="360" w:lineRule="auto"/>
              <w:jc w:val="center"/>
              <w:rPr>
                <w:rFonts w:asciiTheme="majorEastAsia" w:eastAsiaTheme="majorEastAsia" w:hAnsiTheme="majorEastAsia" w:cs="仿宋"/>
                <w:sz w:val="22"/>
              </w:rPr>
            </w:pPr>
          </w:p>
        </w:tc>
        <w:tc>
          <w:tcPr>
            <w:tcW w:w="1112" w:type="dxa"/>
            <w:vMerge/>
            <w:tcBorders>
              <w:left w:val="single" w:sz="4" w:space="0" w:color="auto"/>
              <w:right w:val="single" w:sz="4" w:space="0" w:color="auto"/>
            </w:tcBorders>
            <w:vAlign w:val="center"/>
          </w:tcPr>
          <w:p w14:paraId="2EA55D45" w14:textId="77777777" w:rsidR="00F960A8" w:rsidRPr="00324EDC" w:rsidRDefault="00F960A8">
            <w:pPr>
              <w:tabs>
                <w:tab w:val="left" w:pos="930"/>
              </w:tabs>
              <w:spacing w:line="360" w:lineRule="auto"/>
              <w:rPr>
                <w:rFonts w:asciiTheme="majorEastAsia" w:eastAsiaTheme="majorEastAsia" w:hAnsiTheme="majorEastAsia" w:cs="仿宋"/>
                <w:sz w:val="22"/>
              </w:rPr>
            </w:pPr>
          </w:p>
        </w:tc>
        <w:tc>
          <w:tcPr>
            <w:tcW w:w="6466" w:type="dxa"/>
            <w:tcBorders>
              <w:top w:val="single" w:sz="4" w:space="0" w:color="auto"/>
              <w:left w:val="single" w:sz="4" w:space="0" w:color="auto"/>
              <w:bottom w:val="single" w:sz="4" w:space="0" w:color="auto"/>
              <w:right w:val="single" w:sz="4" w:space="0" w:color="auto"/>
            </w:tcBorders>
            <w:vAlign w:val="center"/>
          </w:tcPr>
          <w:p w14:paraId="18F7EDEB" w14:textId="77777777" w:rsidR="00F960A8" w:rsidRPr="00324EDC" w:rsidRDefault="007A57C6">
            <w:pPr>
              <w:tabs>
                <w:tab w:val="left" w:pos="930"/>
              </w:tabs>
              <w:spacing w:line="360" w:lineRule="auto"/>
              <w:rPr>
                <w:rFonts w:asciiTheme="majorEastAsia" w:eastAsiaTheme="majorEastAsia" w:hAnsiTheme="majorEastAsia" w:cs="仿宋"/>
                <w:sz w:val="22"/>
              </w:rPr>
            </w:pPr>
            <w:r w:rsidRPr="00324EDC">
              <w:rPr>
                <w:rFonts w:asciiTheme="majorEastAsia" w:eastAsiaTheme="majorEastAsia" w:hAnsiTheme="majorEastAsia" w:cs="仿宋" w:hint="eastAsia"/>
                <w:sz w:val="22"/>
              </w:rPr>
              <w:t>5、查看评委实时评分情况，区间分布</w:t>
            </w:r>
          </w:p>
        </w:tc>
      </w:tr>
      <w:tr w:rsidR="00324EDC" w:rsidRPr="00324EDC" w14:paraId="088149A6" w14:textId="77777777">
        <w:trPr>
          <w:trHeight w:val="267"/>
          <w:jc w:val="center"/>
        </w:trPr>
        <w:tc>
          <w:tcPr>
            <w:tcW w:w="944" w:type="dxa"/>
            <w:vMerge/>
            <w:tcBorders>
              <w:left w:val="single" w:sz="4" w:space="0" w:color="auto"/>
              <w:right w:val="single" w:sz="4" w:space="0" w:color="auto"/>
            </w:tcBorders>
            <w:vAlign w:val="center"/>
          </w:tcPr>
          <w:p w14:paraId="141DDD87" w14:textId="77777777" w:rsidR="00F960A8" w:rsidRPr="00324EDC" w:rsidRDefault="00F960A8">
            <w:pPr>
              <w:spacing w:line="360" w:lineRule="auto"/>
              <w:jc w:val="center"/>
              <w:rPr>
                <w:rFonts w:asciiTheme="majorEastAsia" w:eastAsiaTheme="majorEastAsia" w:hAnsiTheme="majorEastAsia" w:cs="仿宋"/>
                <w:sz w:val="22"/>
              </w:rPr>
            </w:pPr>
          </w:p>
        </w:tc>
        <w:tc>
          <w:tcPr>
            <w:tcW w:w="1112" w:type="dxa"/>
            <w:vMerge/>
            <w:tcBorders>
              <w:left w:val="single" w:sz="4" w:space="0" w:color="auto"/>
              <w:right w:val="single" w:sz="4" w:space="0" w:color="auto"/>
            </w:tcBorders>
            <w:vAlign w:val="center"/>
          </w:tcPr>
          <w:p w14:paraId="58C83CC3" w14:textId="77777777" w:rsidR="00F960A8" w:rsidRPr="00324EDC" w:rsidRDefault="00F960A8">
            <w:pPr>
              <w:tabs>
                <w:tab w:val="left" w:pos="930"/>
              </w:tabs>
              <w:spacing w:line="360" w:lineRule="auto"/>
              <w:rPr>
                <w:rFonts w:asciiTheme="majorEastAsia" w:eastAsiaTheme="majorEastAsia" w:hAnsiTheme="majorEastAsia" w:cs="仿宋"/>
                <w:sz w:val="22"/>
              </w:rPr>
            </w:pPr>
          </w:p>
        </w:tc>
        <w:tc>
          <w:tcPr>
            <w:tcW w:w="6466" w:type="dxa"/>
            <w:tcBorders>
              <w:top w:val="single" w:sz="4" w:space="0" w:color="auto"/>
              <w:left w:val="single" w:sz="4" w:space="0" w:color="auto"/>
              <w:bottom w:val="single" w:sz="4" w:space="0" w:color="auto"/>
              <w:right w:val="single" w:sz="4" w:space="0" w:color="auto"/>
            </w:tcBorders>
            <w:vAlign w:val="center"/>
          </w:tcPr>
          <w:p w14:paraId="14CFF1F0" w14:textId="77777777" w:rsidR="00F960A8" w:rsidRPr="00324EDC" w:rsidRDefault="007A57C6">
            <w:pPr>
              <w:tabs>
                <w:tab w:val="left" w:pos="930"/>
              </w:tabs>
              <w:spacing w:line="360" w:lineRule="auto"/>
              <w:rPr>
                <w:rFonts w:asciiTheme="majorEastAsia" w:eastAsiaTheme="majorEastAsia" w:hAnsiTheme="majorEastAsia" w:cs="仿宋"/>
                <w:sz w:val="22"/>
              </w:rPr>
            </w:pPr>
            <w:r w:rsidRPr="00324EDC">
              <w:rPr>
                <w:rFonts w:asciiTheme="majorEastAsia" w:eastAsiaTheme="majorEastAsia" w:hAnsiTheme="majorEastAsia" w:cs="仿宋" w:hint="eastAsia"/>
                <w:sz w:val="22"/>
              </w:rPr>
              <w:t>6、自动统分，按照直接平均分、去掉最高分和最低分后平均，两种方式</w:t>
            </w:r>
          </w:p>
        </w:tc>
      </w:tr>
      <w:tr w:rsidR="00324EDC" w:rsidRPr="00324EDC" w14:paraId="00420F0D" w14:textId="77777777">
        <w:trPr>
          <w:trHeight w:val="267"/>
          <w:jc w:val="center"/>
        </w:trPr>
        <w:tc>
          <w:tcPr>
            <w:tcW w:w="944" w:type="dxa"/>
            <w:vMerge/>
            <w:tcBorders>
              <w:left w:val="single" w:sz="4" w:space="0" w:color="auto"/>
              <w:bottom w:val="single" w:sz="4" w:space="0" w:color="auto"/>
              <w:right w:val="single" w:sz="4" w:space="0" w:color="auto"/>
            </w:tcBorders>
            <w:vAlign w:val="center"/>
          </w:tcPr>
          <w:p w14:paraId="62F32764" w14:textId="77777777" w:rsidR="00F960A8" w:rsidRPr="00324EDC" w:rsidRDefault="00F960A8">
            <w:pPr>
              <w:spacing w:line="360" w:lineRule="auto"/>
              <w:jc w:val="center"/>
              <w:rPr>
                <w:rFonts w:asciiTheme="majorEastAsia" w:eastAsiaTheme="majorEastAsia" w:hAnsiTheme="majorEastAsia" w:cs="仿宋"/>
                <w:sz w:val="22"/>
              </w:rPr>
            </w:pPr>
          </w:p>
        </w:tc>
        <w:tc>
          <w:tcPr>
            <w:tcW w:w="1112" w:type="dxa"/>
            <w:vMerge/>
            <w:tcBorders>
              <w:left w:val="single" w:sz="4" w:space="0" w:color="auto"/>
              <w:bottom w:val="single" w:sz="4" w:space="0" w:color="auto"/>
              <w:right w:val="single" w:sz="4" w:space="0" w:color="auto"/>
            </w:tcBorders>
            <w:vAlign w:val="center"/>
          </w:tcPr>
          <w:p w14:paraId="253B091D" w14:textId="77777777" w:rsidR="00F960A8" w:rsidRPr="00324EDC" w:rsidRDefault="00F960A8">
            <w:pPr>
              <w:tabs>
                <w:tab w:val="left" w:pos="930"/>
              </w:tabs>
              <w:spacing w:line="360" w:lineRule="auto"/>
              <w:rPr>
                <w:rFonts w:asciiTheme="majorEastAsia" w:eastAsiaTheme="majorEastAsia" w:hAnsiTheme="majorEastAsia" w:cs="仿宋"/>
                <w:sz w:val="22"/>
              </w:rPr>
            </w:pPr>
          </w:p>
        </w:tc>
        <w:tc>
          <w:tcPr>
            <w:tcW w:w="6466" w:type="dxa"/>
            <w:tcBorders>
              <w:top w:val="single" w:sz="4" w:space="0" w:color="auto"/>
              <w:left w:val="single" w:sz="4" w:space="0" w:color="auto"/>
              <w:bottom w:val="single" w:sz="4" w:space="0" w:color="auto"/>
              <w:right w:val="single" w:sz="4" w:space="0" w:color="auto"/>
            </w:tcBorders>
            <w:vAlign w:val="center"/>
          </w:tcPr>
          <w:p w14:paraId="64D95295" w14:textId="77777777" w:rsidR="00F960A8" w:rsidRPr="00324EDC" w:rsidRDefault="007A57C6">
            <w:pPr>
              <w:tabs>
                <w:tab w:val="left" w:pos="930"/>
              </w:tabs>
              <w:spacing w:line="360" w:lineRule="auto"/>
              <w:rPr>
                <w:rFonts w:asciiTheme="majorEastAsia" w:eastAsiaTheme="majorEastAsia" w:hAnsiTheme="majorEastAsia" w:cs="仿宋"/>
                <w:sz w:val="22"/>
              </w:rPr>
            </w:pPr>
            <w:r w:rsidRPr="00324EDC">
              <w:rPr>
                <w:rFonts w:asciiTheme="majorEastAsia" w:eastAsiaTheme="majorEastAsia" w:hAnsiTheme="majorEastAsia" w:cs="仿宋" w:hint="eastAsia"/>
                <w:sz w:val="22"/>
              </w:rPr>
              <w:t>7、打印评委评分表</w:t>
            </w:r>
          </w:p>
        </w:tc>
      </w:tr>
      <w:tr w:rsidR="00324EDC" w:rsidRPr="00324EDC" w14:paraId="179F0E83" w14:textId="77777777">
        <w:trPr>
          <w:trHeight w:val="575"/>
          <w:jc w:val="center"/>
        </w:trPr>
        <w:tc>
          <w:tcPr>
            <w:tcW w:w="944" w:type="dxa"/>
            <w:vMerge w:val="restart"/>
            <w:tcBorders>
              <w:top w:val="single" w:sz="4" w:space="0" w:color="auto"/>
              <w:left w:val="single" w:sz="4" w:space="0" w:color="auto"/>
              <w:right w:val="single" w:sz="4" w:space="0" w:color="auto"/>
            </w:tcBorders>
            <w:vAlign w:val="center"/>
          </w:tcPr>
          <w:p w14:paraId="01480EF0" w14:textId="77777777" w:rsidR="00F960A8" w:rsidRPr="00324EDC" w:rsidRDefault="007A57C6">
            <w:pPr>
              <w:spacing w:line="360" w:lineRule="auto"/>
              <w:jc w:val="center"/>
              <w:rPr>
                <w:rFonts w:asciiTheme="majorEastAsia" w:eastAsiaTheme="majorEastAsia" w:hAnsiTheme="majorEastAsia" w:cs="仿宋"/>
                <w:sz w:val="22"/>
              </w:rPr>
            </w:pPr>
            <w:r w:rsidRPr="00324EDC">
              <w:rPr>
                <w:rFonts w:asciiTheme="majorEastAsia" w:eastAsiaTheme="majorEastAsia" w:hAnsiTheme="majorEastAsia" w:cs="仿宋" w:hint="eastAsia"/>
                <w:sz w:val="22"/>
              </w:rPr>
              <w:t>6</w:t>
            </w:r>
          </w:p>
        </w:tc>
        <w:tc>
          <w:tcPr>
            <w:tcW w:w="1112" w:type="dxa"/>
            <w:vMerge w:val="restart"/>
            <w:tcBorders>
              <w:top w:val="single" w:sz="4" w:space="0" w:color="auto"/>
              <w:left w:val="single" w:sz="4" w:space="0" w:color="auto"/>
              <w:right w:val="single" w:sz="4" w:space="0" w:color="auto"/>
            </w:tcBorders>
            <w:vAlign w:val="center"/>
          </w:tcPr>
          <w:p w14:paraId="4471BCEB" w14:textId="77777777" w:rsidR="00F960A8" w:rsidRPr="00324EDC" w:rsidRDefault="007A57C6">
            <w:pPr>
              <w:tabs>
                <w:tab w:val="left" w:pos="930"/>
              </w:tabs>
              <w:spacing w:line="360" w:lineRule="auto"/>
              <w:rPr>
                <w:rFonts w:asciiTheme="majorEastAsia" w:eastAsiaTheme="majorEastAsia" w:hAnsiTheme="majorEastAsia" w:cs="仿宋"/>
                <w:sz w:val="22"/>
              </w:rPr>
            </w:pPr>
            <w:r w:rsidRPr="00324EDC">
              <w:rPr>
                <w:rFonts w:asciiTheme="majorEastAsia" w:eastAsiaTheme="majorEastAsia" w:hAnsiTheme="majorEastAsia" w:cs="仿宋" w:hint="eastAsia"/>
                <w:sz w:val="22"/>
              </w:rPr>
              <w:t>评委</w:t>
            </w:r>
            <w:proofErr w:type="gramStart"/>
            <w:r w:rsidRPr="00324EDC">
              <w:rPr>
                <w:rFonts w:asciiTheme="majorEastAsia" w:eastAsiaTheme="majorEastAsia" w:hAnsiTheme="majorEastAsia" w:cs="仿宋" w:hint="eastAsia"/>
                <w:sz w:val="22"/>
              </w:rPr>
              <w:t>端主要</w:t>
            </w:r>
            <w:proofErr w:type="gramEnd"/>
            <w:r w:rsidRPr="00324EDC">
              <w:rPr>
                <w:rFonts w:asciiTheme="majorEastAsia" w:eastAsiaTheme="majorEastAsia" w:hAnsiTheme="majorEastAsia" w:cs="仿宋" w:hint="eastAsia"/>
                <w:sz w:val="22"/>
              </w:rPr>
              <w:t>功能</w:t>
            </w:r>
          </w:p>
        </w:tc>
        <w:tc>
          <w:tcPr>
            <w:tcW w:w="6466" w:type="dxa"/>
            <w:tcBorders>
              <w:top w:val="single" w:sz="4" w:space="0" w:color="auto"/>
              <w:left w:val="single" w:sz="4" w:space="0" w:color="auto"/>
              <w:bottom w:val="single" w:sz="4" w:space="0" w:color="auto"/>
              <w:right w:val="single" w:sz="4" w:space="0" w:color="auto"/>
            </w:tcBorders>
            <w:vAlign w:val="center"/>
          </w:tcPr>
          <w:p w14:paraId="5A696045" w14:textId="77777777" w:rsidR="00F960A8" w:rsidRPr="00324EDC" w:rsidRDefault="007A57C6">
            <w:pPr>
              <w:tabs>
                <w:tab w:val="left" w:pos="930"/>
              </w:tabs>
              <w:spacing w:line="360" w:lineRule="auto"/>
              <w:rPr>
                <w:rFonts w:asciiTheme="majorEastAsia" w:eastAsiaTheme="majorEastAsia" w:hAnsiTheme="majorEastAsia" w:cs="仿宋"/>
                <w:sz w:val="22"/>
              </w:rPr>
            </w:pPr>
            <w:r w:rsidRPr="00324EDC">
              <w:rPr>
                <w:rFonts w:asciiTheme="majorEastAsia" w:eastAsiaTheme="majorEastAsia" w:hAnsiTheme="majorEastAsia" w:cs="仿宋" w:hint="eastAsia"/>
                <w:sz w:val="22"/>
              </w:rPr>
              <w:t>1、考生的多个科目视频支持自动拼接播放，支持自动跳过人脸识别和准备时间，直接进入考试环节</w:t>
            </w:r>
          </w:p>
        </w:tc>
      </w:tr>
      <w:tr w:rsidR="00324EDC" w:rsidRPr="00324EDC" w14:paraId="65E3884B" w14:textId="77777777">
        <w:trPr>
          <w:trHeight w:val="507"/>
          <w:jc w:val="center"/>
        </w:trPr>
        <w:tc>
          <w:tcPr>
            <w:tcW w:w="944" w:type="dxa"/>
            <w:vMerge/>
            <w:tcBorders>
              <w:left w:val="single" w:sz="4" w:space="0" w:color="auto"/>
              <w:right w:val="single" w:sz="4" w:space="0" w:color="auto"/>
            </w:tcBorders>
            <w:vAlign w:val="center"/>
          </w:tcPr>
          <w:p w14:paraId="4BFC6A17" w14:textId="77777777" w:rsidR="00F960A8" w:rsidRPr="00324EDC" w:rsidRDefault="00F960A8">
            <w:pPr>
              <w:spacing w:line="360" w:lineRule="auto"/>
              <w:jc w:val="center"/>
              <w:rPr>
                <w:rFonts w:asciiTheme="majorEastAsia" w:eastAsiaTheme="majorEastAsia" w:hAnsiTheme="majorEastAsia" w:cs="仿宋"/>
                <w:sz w:val="22"/>
              </w:rPr>
            </w:pPr>
          </w:p>
        </w:tc>
        <w:tc>
          <w:tcPr>
            <w:tcW w:w="1112" w:type="dxa"/>
            <w:vMerge/>
            <w:tcBorders>
              <w:left w:val="single" w:sz="4" w:space="0" w:color="auto"/>
              <w:right w:val="single" w:sz="4" w:space="0" w:color="auto"/>
            </w:tcBorders>
            <w:vAlign w:val="center"/>
          </w:tcPr>
          <w:p w14:paraId="2D7EDE88" w14:textId="77777777" w:rsidR="00F960A8" w:rsidRPr="00324EDC" w:rsidRDefault="00F960A8">
            <w:pPr>
              <w:tabs>
                <w:tab w:val="left" w:pos="930"/>
              </w:tabs>
              <w:spacing w:line="360" w:lineRule="auto"/>
              <w:rPr>
                <w:rFonts w:asciiTheme="majorEastAsia" w:eastAsiaTheme="majorEastAsia" w:hAnsiTheme="majorEastAsia" w:cs="仿宋"/>
                <w:sz w:val="22"/>
              </w:rPr>
            </w:pPr>
          </w:p>
        </w:tc>
        <w:tc>
          <w:tcPr>
            <w:tcW w:w="6466" w:type="dxa"/>
            <w:tcBorders>
              <w:top w:val="single" w:sz="4" w:space="0" w:color="auto"/>
              <w:left w:val="single" w:sz="4" w:space="0" w:color="auto"/>
              <w:bottom w:val="single" w:sz="4" w:space="0" w:color="auto"/>
              <w:right w:val="single" w:sz="4" w:space="0" w:color="auto"/>
            </w:tcBorders>
            <w:vAlign w:val="center"/>
          </w:tcPr>
          <w:p w14:paraId="772BC9A4" w14:textId="77777777" w:rsidR="00F960A8" w:rsidRPr="00324EDC" w:rsidRDefault="007A57C6">
            <w:pPr>
              <w:tabs>
                <w:tab w:val="left" w:pos="930"/>
              </w:tabs>
              <w:spacing w:line="360" w:lineRule="auto"/>
              <w:rPr>
                <w:rFonts w:asciiTheme="majorEastAsia" w:eastAsiaTheme="majorEastAsia" w:hAnsiTheme="majorEastAsia" w:cs="仿宋"/>
                <w:sz w:val="22"/>
              </w:rPr>
            </w:pPr>
            <w:r w:rsidRPr="00324EDC">
              <w:rPr>
                <w:rFonts w:asciiTheme="majorEastAsia" w:eastAsiaTheme="majorEastAsia" w:hAnsiTheme="majorEastAsia" w:cs="仿宋"/>
                <w:sz w:val="22"/>
              </w:rPr>
              <w:t>2</w:t>
            </w:r>
            <w:r w:rsidRPr="00324EDC">
              <w:rPr>
                <w:rFonts w:asciiTheme="majorEastAsia" w:eastAsiaTheme="majorEastAsia" w:hAnsiTheme="majorEastAsia" w:cs="仿宋" w:hint="eastAsia"/>
                <w:sz w:val="22"/>
              </w:rPr>
              <w:t>、支持视频快进、旋转、放大等操作</w:t>
            </w:r>
          </w:p>
        </w:tc>
      </w:tr>
      <w:tr w:rsidR="00324EDC" w:rsidRPr="00324EDC" w14:paraId="6FAFBD13" w14:textId="77777777">
        <w:trPr>
          <w:trHeight w:val="507"/>
          <w:jc w:val="center"/>
        </w:trPr>
        <w:tc>
          <w:tcPr>
            <w:tcW w:w="944" w:type="dxa"/>
            <w:vMerge/>
            <w:tcBorders>
              <w:left w:val="single" w:sz="4" w:space="0" w:color="auto"/>
              <w:right w:val="single" w:sz="4" w:space="0" w:color="auto"/>
            </w:tcBorders>
            <w:vAlign w:val="center"/>
          </w:tcPr>
          <w:p w14:paraId="64F09EDA" w14:textId="77777777" w:rsidR="00F960A8" w:rsidRPr="00324EDC" w:rsidRDefault="00F960A8">
            <w:pPr>
              <w:spacing w:line="360" w:lineRule="auto"/>
              <w:jc w:val="center"/>
              <w:rPr>
                <w:rFonts w:asciiTheme="majorEastAsia" w:eastAsiaTheme="majorEastAsia" w:hAnsiTheme="majorEastAsia" w:cs="仿宋"/>
                <w:sz w:val="22"/>
              </w:rPr>
            </w:pPr>
          </w:p>
        </w:tc>
        <w:tc>
          <w:tcPr>
            <w:tcW w:w="1112" w:type="dxa"/>
            <w:vMerge/>
            <w:tcBorders>
              <w:left w:val="single" w:sz="4" w:space="0" w:color="auto"/>
              <w:right w:val="single" w:sz="4" w:space="0" w:color="auto"/>
            </w:tcBorders>
            <w:vAlign w:val="center"/>
          </w:tcPr>
          <w:p w14:paraId="7E0B09D4" w14:textId="77777777" w:rsidR="00F960A8" w:rsidRPr="00324EDC" w:rsidRDefault="00F960A8">
            <w:pPr>
              <w:tabs>
                <w:tab w:val="left" w:pos="930"/>
              </w:tabs>
              <w:spacing w:line="360" w:lineRule="auto"/>
              <w:rPr>
                <w:rFonts w:asciiTheme="majorEastAsia" w:eastAsiaTheme="majorEastAsia" w:hAnsiTheme="majorEastAsia" w:cs="仿宋"/>
                <w:sz w:val="22"/>
              </w:rPr>
            </w:pPr>
          </w:p>
        </w:tc>
        <w:tc>
          <w:tcPr>
            <w:tcW w:w="6466" w:type="dxa"/>
            <w:tcBorders>
              <w:top w:val="single" w:sz="4" w:space="0" w:color="auto"/>
              <w:left w:val="single" w:sz="4" w:space="0" w:color="auto"/>
              <w:bottom w:val="single" w:sz="4" w:space="0" w:color="auto"/>
              <w:right w:val="single" w:sz="4" w:space="0" w:color="auto"/>
            </w:tcBorders>
            <w:vAlign w:val="center"/>
          </w:tcPr>
          <w:p w14:paraId="0884F4CB" w14:textId="77777777" w:rsidR="00F960A8" w:rsidRPr="00324EDC" w:rsidRDefault="007A57C6">
            <w:pPr>
              <w:tabs>
                <w:tab w:val="left" w:pos="930"/>
              </w:tabs>
              <w:spacing w:line="360" w:lineRule="auto"/>
              <w:rPr>
                <w:rFonts w:asciiTheme="majorEastAsia" w:eastAsiaTheme="majorEastAsia" w:hAnsiTheme="majorEastAsia" w:cs="仿宋"/>
                <w:sz w:val="22"/>
              </w:rPr>
            </w:pPr>
            <w:r w:rsidRPr="00324EDC">
              <w:rPr>
                <w:rFonts w:asciiTheme="majorEastAsia" w:eastAsiaTheme="majorEastAsia" w:hAnsiTheme="majorEastAsia" w:cs="仿宋" w:hint="eastAsia"/>
                <w:sz w:val="22"/>
              </w:rPr>
              <w:t>3、支持实时查看已评分数据、区间分布</w:t>
            </w:r>
          </w:p>
        </w:tc>
      </w:tr>
      <w:tr w:rsidR="00324EDC" w:rsidRPr="00324EDC" w14:paraId="4279A2FA" w14:textId="77777777">
        <w:trPr>
          <w:trHeight w:val="564"/>
          <w:jc w:val="center"/>
        </w:trPr>
        <w:tc>
          <w:tcPr>
            <w:tcW w:w="944" w:type="dxa"/>
            <w:vMerge/>
            <w:tcBorders>
              <w:left w:val="single" w:sz="4" w:space="0" w:color="auto"/>
              <w:right w:val="single" w:sz="4" w:space="0" w:color="auto"/>
            </w:tcBorders>
            <w:vAlign w:val="center"/>
          </w:tcPr>
          <w:p w14:paraId="43F57DFC" w14:textId="77777777" w:rsidR="00F960A8" w:rsidRPr="00324EDC" w:rsidRDefault="00F960A8">
            <w:pPr>
              <w:spacing w:line="360" w:lineRule="auto"/>
              <w:jc w:val="center"/>
              <w:rPr>
                <w:rFonts w:asciiTheme="majorEastAsia" w:eastAsiaTheme="majorEastAsia" w:hAnsiTheme="majorEastAsia" w:cs="仿宋"/>
                <w:sz w:val="22"/>
              </w:rPr>
            </w:pPr>
          </w:p>
        </w:tc>
        <w:tc>
          <w:tcPr>
            <w:tcW w:w="1112" w:type="dxa"/>
            <w:vMerge/>
            <w:tcBorders>
              <w:left w:val="single" w:sz="4" w:space="0" w:color="auto"/>
              <w:right w:val="single" w:sz="4" w:space="0" w:color="auto"/>
            </w:tcBorders>
            <w:vAlign w:val="center"/>
          </w:tcPr>
          <w:p w14:paraId="3BEEFE98" w14:textId="77777777" w:rsidR="00F960A8" w:rsidRPr="00324EDC" w:rsidRDefault="00F960A8">
            <w:pPr>
              <w:tabs>
                <w:tab w:val="left" w:pos="930"/>
              </w:tabs>
              <w:spacing w:line="360" w:lineRule="auto"/>
              <w:rPr>
                <w:rFonts w:asciiTheme="majorEastAsia" w:eastAsiaTheme="majorEastAsia" w:hAnsiTheme="majorEastAsia" w:cs="仿宋"/>
                <w:sz w:val="22"/>
              </w:rPr>
            </w:pPr>
          </w:p>
        </w:tc>
        <w:tc>
          <w:tcPr>
            <w:tcW w:w="6466" w:type="dxa"/>
            <w:tcBorders>
              <w:top w:val="single" w:sz="4" w:space="0" w:color="auto"/>
              <w:left w:val="single" w:sz="4" w:space="0" w:color="auto"/>
              <w:bottom w:val="single" w:sz="4" w:space="0" w:color="auto"/>
              <w:right w:val="single" w:sz="4" w:space="0" w:color="auto"/>
            </w:tcBorders>
            <w:vAlign w:val="center"/>
          </w:tcPr>
          <w:p w14:paraId="5AA9E316" w14:textId="77777777" w:rsidR="00F960A8" w:rsidRPr="00324EDC" w:rsidRDefault="007A57C6">
            <w:pPr>
              <w:tabs>
                <w:tab w:val="left" w:pos="930"/>
              </w:tabs>
              <w:spacing w:line="360" w:lineRule="auto"/>
              <w:rPr>
                <w:rFonts w:asciiTheme="majorEastAsia" w:eastAsiaTheme="majorEastAsia" w:hAnsiTheme="majorEastAsia" w:cs="仿宋"/>
                <w:sz w:val="22"/>
              </w:rPr>
            </w:pPr>
            <w:r w:rsidRPr="00324EDC">
              <w:rPr>
                <w:rFonts w:asciiTheme="majorEastAsia" w:eastAsiaTheme="majorEastAsia" w:hAnsiTheme="majorEastAsia" w:cs="仿宋" w:hint="eastAsia"/>
                <w:sz w:val="22"/>
              </w:rPr>
              <w:t>4、根据分配好的考生列表进行打分，仅提供考生性别、身高、随</w:t>
            </w:r>
            <w:r w:rsidRPr="00324EDC">
              <w:rPr>
                <w:rFonts w:asciiTheme="majorEastAsia" w:eastAsiaTheme="majorEastAsia" w:hAnsiTheme="majorEastAsia" w:cs="仿宋" w:hint="eastAsia"/>
                <w:sz w:val="22"/>
              </w:rPr>
              <w:lastRenderedPageBreak/>
              <w:t>机分配的题目等信息</w:t>
            </w:r>
          </w:p>
        </w:tc>
      </w:tr>
      <w:tr w:rsidR="00F960A8" w:rsidRPr="00324EDC" w14:paraId="705C07D9" w14:textId="77777777">
        <w:trPr>
          <w:trHeight w:val="564"/>
          <w:jc w:val="center"/>
        </w:trPr>
        <w:tc>
          <w:tcPr>
            <w:tcW w:w="944" w:type="dxa"/>
            <w:vMerge/>
            <w:tcBorders>
              <w:left w:val="single" w:sz="4" w:space="0" w:color="auto"/>
              <w:right w:val="single" w:sz="4" w:space="0" w:color="auto"/>
            </w:tcBorders>
            <w:vAlign w:val="center"/>
          </w:tcPr>
          <w:p w14:paraId="4F6E1E72" w14:textId="77777777" w:rsidR="00F960A8" w:rsidRPr="00324EDC" w:rsidRDefault="00F960A8">
            <w:pPr>
              <w:spacing w:line="360" w:lineRule="auto"/>
              <w:jc w:val="center"/>
              <w:rPr>
                <w:rFonts w:asciiTheme="majorEastAsia" w:eastAsiaTheme="majorEastAsia" w:hAnsiTheme="majorEastAsia" w:cs="仿宋"/>
                <w:sz w:val="22"/>
              </w:rPr>
            </w:pPr>
          </w:p>
        </w:tc>
        <w:tc>
          <w:tcPr>
            <w:tcW w:w="1112" w:type="dxa"/>
            <w:vMerge/>
            <w:tcBorders>
              <w:left w:val="single" w:sz="4" w:space="0" w:color="auto"/>
              <w:right w:val="single" w:sz="4" w:space="0" w:color="auto"/>
            </w:tcBorders>
            <w:vAlign w:val="center"/>
          </w:tcPr>
          <w:p w14:paraId="4E92DC25" w14:textId="77777777" w:rsidR="00F960A8" w:rsidRPr="00324EDC" w:rsidRDefault="00F960A8">
            <w:pPr>
              <w:tabs>
                <w:tab w:val="left" w:pos="930"/>
              </w:tabs>
              <w:spacing w:line="360" w:lineRule="auto"/>
              <w:rPr>
                <w:rFonts w:asciiTheme="majorEastAsia" w:eastAsiaTheme="majorEastAsia" w:hAnsiTheme="majorEastAsia" w:cs="仿宋"/>
                <w:sz w:val="22"/>
              </w:rPr>
            </w:pPr>
          </w:p>
        </w:tc>
        <w:tc>
          <w:tcPr>
            <w:tcW w:w="6466" w:type="dxa"/>
            <w:tcBorders>
              <w:top w:val="single" w:sz="4" w:space="0" w:color="auto"/>
              <w:left w:val="single" w:sz="4" w:space="0" w:color="auto"/>
              <w:bottom w:val="single" w:sz="4" w:space="0" w:color="auto"/>
              <w:right w:val="single" w:sz="4" w:space="0" w:color="auto"/>
            </w:tcBorders>
            <w:vAlign w:val="center"/>
          </w:tcPr>
          <w:p w14:paraId="73146462" w14:textId="77777777" w:rsidR="00F960A8" w:rsidRPr="00324EDC" w:rsidRDefault="007A57C6">
            <w:pPr>
              <w:tabs>
                <w:tab w:val="left" w:pos="930"/>
              </w:tabs>
              <w:spacing w:line="360" w:lineRule="auto"/>
              <w:rPr>
                <w:rFonts w:asciiTheme="majorEastAsia" w:eastAsiaTheme="majorEastAsia" w:hAnsiTheme="majorEastAsia" w:cs="仿宋"/>
                <w:sz w:val="22"/>
              </w:rPr>
            </w:pPr>
            <w:r w:rsidRPr="00324EDC">
              <w:rPr>
                <w:rFonts w:asciiTheme="majorEastAsia" w:eastAsiaTheme="majorEastAsia" w:hAnsiTheme="majorEastAsia" w:cs="仿宋" w:hint="eastAsia"/>
                <w:sz w:val="22"/>
              </w:rPr>
              <w:t>5、提交分数后不可修改</w:t>
            </w:r>
          </w:p>
        </w:tc>
      </w:tr>
    </w:tbl>
    <w:p w14:paraId="15A6009A" w14:textId="77777777" w:rsidR="00F960A8" w:rsidRPr="00324EDC" w:rsidRDefault="00F960A8">
      <w:pPr>
        <w:spacing w:line="360" w:lineRule="auto"/>
        <w:rPr>
          <w:rFonts w:asciiTheme="majorEastAsia" w:eastAsiaTheme="majorEastAsia" w:hAnsiTheme="majorEastAsia"/>
          <w:b/>
          <w:bCs/>
          <w:sz w:val="28"/>
        </w:rPr>
      </w:pPr>
    </w:p>
    <w:p w14:paraId="1C71D5A9" w14:textId="77777777" w:rsidR="00F960A8" w:rsidRPr="00324EDC" w:rsidRDefault="007A57C6">
      <w:pPr>
        <w:spacing w:line="360" w:lineRule="auto"/>
        <w:rPr>
          <w:rFonts w:asciiTheme="majorEastAsia" w:eastAsiaTheme="majorEastAsia" w:hAnsiTheme="majorEastAsia"/>
          <w:b/>
          <w:bCs/>
          <w:sz w:val="28"/>
        </w:rPr>
      </w:pPr>
      <w:r w:rsidRPr="00324EDC">
        <w:rPr>
          <w:rFonts w:asciiTheme="majorEastAsia" w:eastAsiaTheme="majorEastAsia" w:hAnsiTheme="majorEastAsia" w:hint="eastAsia"/>
          <w:b/>
          <w:bCs/>
          <w:sz w:val="28"/>
        </w:rPr>
        <w:t>三、付款方式：</w:t>
      </w:r>
    </w:p>
    <w:p w14:paraId="561E7355" w14:textId="363BF37E" w:rsidR="00F960A8" w:rsidRPr="00324EDC" w:rsidRDefault="007A57C6" w:rsidP="00973D6A">
      <w:pPr>
        <w:spacing w:line="360" w:lineRule="auto"/>
        <w:ind w:firstLineChars="200" w:firstLine="560"/>
        <w:rPr>
          <w:rFonts w:asciiTheme="majorEastAsia" w:eastAsiaTheme="majorEastAsia" w:hAnsiTheme="majorEastAsia"/>
          <w:bCs/>
          <w:sz w:val="28"/>
        </w:rPr>
      </w:pPr>
      <w:r w:rsidRPr="00324EDC">
        <w:rPr>
          <w:rFonts w:asciiTheme="majorEastAsia" w:eastAsiaTheme="majorEastAsia" w:hAnsiTheme="majorEastAsia" w:hint="eastAsia"/>
          <w:bCs/>
          <w:sz w:val="28"/>
        </w:rPr>
        <w:t>校考工作完成后</w:t>
      </w:r>
      <w:r w:rsidR="00082376" w:rsidRPr="00324EDC">
        <w:rPr>
          <w:rFonts w:asciiTheme="majorEastAsia" w:eastAsiaTheme="majorEastAsia" w:hAnsiTheme="majorEastAsia" w:hint="eastAsia"/>
          <w:bCs/>
          <w:sz w:val="28"/>
        </w:rPr>
        <w:t>预计于</w:t>
      </w:r>
      <w:r w:rsidRPr="00324EDC">
        <w:rPr>
          <w:rFonts w:asciiTheme="majorEastAsia" w:eastAsiaTheme="majorEastAsia" w:hAnsiTheme="majorEastAsia" w:hint="eastAsia"/>
          <w:bCs/>
          <w:sz w:val="28"/>
        </w:rPr>
        <w:t>20</w:t>
      </w:r>
      <w:r w:rsidR="00FB60C3" w:rsidRPr="00324EDC">
        <w:rPr>
          <w:rFonts w:asciiTheme="majorEastAsia" w:eastAsiaTheme="majorEastAsia" w:hAnsiTheme="majorEastAsia" w:hint="eastAsia"/>
          <w:bCs/>
          <w:sz w:val="28"/>
        </w:rPr>
        <w:t>21</w:t>
      </w:r>
      <w:r w:rsidRPr="00324EDC">
        <w:rPr>
          <w:rFonts w:asciiTheme="majorEastAsia" w:eastAsiaTheme="majorEastAsia" w:hAnsiTheme="majorEastAsia" w:hint="eastAsia"/>
          <w:bCs/>
          <w:sz w:val="28"/>
        </w:rPr>
        <w:t>年7月31日前支付全部的服务费。</w:t>
      </w:r>
    </w:p>
    <w:p w14:paraId="28DA073D" w14:textId="77777777" w:rsidR="00F960A8" w:rsidRPr="00324EDC" w:rsidRDefault="007A57C6">
      <w:pPr>
        <w:spacing w:line="360" w:lineRule="auto"/>
        <w:rPr>
          <w:rFonts w:asciiTheme="majorEastAsia" w:eastAsiaTheme="majorEastAsia" w:hAnsiTheme="majorEastAsia"/>
          <w:b/>
          <w:bCs/>
          <w:sz w:val="28"/>
        </w:rPr>
      </w:pPr>
      <w:r w:rsidRPr="00324EDC">
        <w:rPr>
          <w:rFonts w:asciiTheme="majorEastAsia" w:eastAsiaTheme="majorEastAsia" w:hAnsiTheme="majorEastAsia" w:hint="eastAsia"/>
          <w:b/>
          <w:bCs/>
          <w:sz w:val="28"/>
        </w:rPr>
        <w:t>四、售后服务：</w:t>
      </w:r>
    </w:p>
    <w:p w14:paraId="4F5469FA" w14:textId="476C61CC" w:rsidR="00F960A8" w:rsidRPr="00324EDC" w:rsidRDefault="007A57C6">
      <w:pPr>
        <w:spacing w:line="360" w:lineRule="auto"/>
        <w:rPr>
          <w:rFonts w:asciiTheme="majorEastAsia" w:eastAsiaTheme="majorEastAsia" w:hAnsiTheme="majorEastAsia"/>
          <w:bCs/>
          <w:sz w:val="28"/>
        </w:rPr>
      </w:pPr>
      <w:r w:rsidRPr="00324EDC">
        <w:rPr>
          <w:rFonts w:asciiTheme="majorEastAsia" w:eastAsiaTheme="majorEastAsia" w:hAnsiTheme="majorEastAsia" w:hint="eastAsia"/>
          <w:bCs/>
          <w:sz w:val="28"/>
        </w:rPr>
        <w:t>1.</w:t>
      </w:r>
      <w:r w:rsidR="008365DA" w:rsidRPr="00324EDC">
        <w:rPr>
          <w:rFonts w:asciiTheme="majorEastAsia" w:eastAsiaTheme="majorEastAsia" w:hAnsiTheme="majorEastAsia" w:hint="eastAsia"/>
          <w:bCs/>
          <w:sz w:val="28"/>
        </w:rPr>
        <w:t>供应商</w:t>
      </w:r>
      <w:r w:rsidRPr="00324EDC">
        <w:rPr>
          <w:rFonts w:asciiTheme="majorEastAsia" w:eastAsiaTheme="majorEastAsia" w:hAnsiTheme="majorEastAsia" w:hint="eastAsia"/>
          <w:bCs/>
          <w:sz w:val="28"/>
        </w:rPr>
        <w:t>技术团队会制作详细的帮助文档、系统要求，并向院校全程提供所需要的指导。</w:t>
      </w:r>
    </w:p>
    <w:p w14:paraId="74728C36" w14:textId="4F417FD9" w:rsidR="00F960A8" w:rsidRPr="00324EDC" w:rsidRDefault="007A57C6">
      <w:pPr>
        <w:spacing w:line="360" w:lineRule="auto"/>
        <w:rPr>
          <w:rFonts w:asciiTheme="majorEastAsia" w:eastAsiaTheme="majorEastAsia" w:hAnsiTheme="majorEastAsia"/>
          <w:bCs/>
          <w:sz w:val="28"/>
        </w:rPr>
      </w:pPr>
      <w:r w:rsidRPr="00324EDC">
        <w:rPr>
          <w:rFonts w:asciiTheme="majorEastAsia" w:eastAsiaTheme="majorEastAsia" w:hAnsiTheme="majorEastAsia" w:hint="eastAsia"/>
          <w:bCs/>
          <w:sz w:val="28"/>
        </w:rPr>
        <w:t>2</w:t>
      </w:r>
      <w:r w:rsidRPr="00324EDC">
        <w:rPr>
          <w:rFonts w:asciiTheme="majorEastAsia" w:eastAsiaTheme="majorEastAsia" w:hAnsiTheme="majorEastAsia"/>
          <w:bCs/>
          <w:sz w:val="28"/>
        </w:rPr>
        <w:t>.</w:t>
      </w:r>
      <w:r w:rsidR="008365DA" w:rsidRPr="00324EDC">
        <w:rPr>
          <w:rFonts w:asciiTheme="majorEastAsia" w:eastAsiaTheme="majorEastAsia" w:hAnsiTheme="majorEastAsia" w:hint="eastAsia"/>
          <w:bCs/>
          <w:sz w:val="28"/>
        </w:rPr>
        <w:t xml:space="preserve"> 供应商</w:t>
      </w:r>
      <w:r w:rsidRPr="00324EDC">
        <w:rPr>
          <w:rFonts w:asciiTheme="majorEastAsia" w:eastAsiaTheme="majorEastAsia" w:hAnsiTheme="majorEastAsia" w:hint="eastAsia"/>
          <w:bCs/>
          <w:sz w:val="28"/>
        </w:rPr>
        <w:t>提供专门的服务人员，包括技术负责人、产品负责人、商务负责人，通过微信、电话、电子邮件等方式，提供工作日9</w:t>
      </w:r>
      <w:r w:rsidRPr="00324EDC">
        <w:rPr>
          <w:rFonts w:asciiTheme="majorEastAsia" w:eastAsiaTheme="majorEastAsia" w:hAnsiTheme="majorEastAsia"/>
          <w:bCs/>
          <w:sz w:val="28"/>
        </w:rPr>
        <w:t>:00-21:00</w:t>
      </w:r>
      <w:r w:rsidRPr="00324EDC">
        <w:rPr>
          <w:rFonts w:asciiTheme="majorEastAsia" w:eastAsiaTheme="majorEastAsia" w:hAnsiTheme="majorEastAsia" w:hint="eastAsia"/>
          <w:bCs/>
          <w:sz w:val="28"/>
        </w:rPr>
        <w:t>的应用支持服务，包括使用咨询、系统管理协助、考生咨询等。</w:t>
      </w:r>
    </w:p>
    <w:p w14:paraId="6979DF23" w14:textId="61125A20" w:rsidR="00F960A8" w:rsidRPr="00324EDC" w:rsidRDefault="007A57C6">
      <w:pPr>
        <w:spacing w:line="360" w:lineRule="auto"/>
        <w:rPr>
          <w:rFonts w:asciiTheme="majorEastAsia" w:eastAsiaTheme="majorEastAsia" w:hAnsiTheme="majorEastAsia"/>
          <w:bCs/>
          <w:sz w:val="28"/>
        </w:rPr>
      </w:pPr>
      <w:r w:rsidRPr="00324EDC">
        <w:rPr>
          <w:rFonts w:asciiTheme="majorEastAsia" w:eastAsiaTheme="majorEastAsia" w:hAnsiTheme="majorEastAsia" w:hint="eastAsia"/>
          <w:bCs/>
          <w:sz w:val="28"/>
        </w:rPr>
        <w:t>3</w:t>
      </w:r>
      <w:r w:rsidRPr="00324EDC">
        <w:rPr>
          <w:rFonts w:asciiTheme="majorEastAsia" w:eastAsiaTheme="majorEastAsia" w:hAnsiTheme="majorEastAsia"/>
          <w:bCs/>
          <w:sz w:val="28"/>
        </w:rPr>
        <w:t>.</w:t>
      </w:r>
      <w:r w:rsidR="008365DA" w:rsidRPr="00324EDC">
        <w:rPr>
          <w:rFonts w:asciiTheme="majorEastAsia" w:eastAsiaTheme="majorEastAsia" w:hAnsiTheme="majorEastAsia" w:hint="eastAsia"/>
          <w:bCs/>
          <w:sz w:val="28"/>
        </w:rPr>
        <w:t xml:space="preserve"> 供应商</w:t>
      </w:r>
      <w:r w:rsidRPr="00324EDC">
        <w:rPr>
          <w:rFonts w:asciiTheme="majorEastAsia" w:eastAsiaTheme="majorEastAsia" w:hAnsiTheme="majorEastAsia" w:hint="eastAsia"/>
          <w:bCs/>
          <w:sz w:val="28"/>
        </w:rPr>
        <w:t>技术平台提供7*</w:t>
      </w:r>
      <w:r w:rsidRPr="00324EDC">
        <w:rPr>
          <w:rFonts w:asciiTheme="majorEastAsia" w:eastAsiaTheme="majorEastAsia" w:hAnsiTheme="majorEastAsia"/>
          <w:bCs/>
          <w:sz w:val="28"/>
        </w:rPr>
        <w:t>24</w:t>
      </w:r>
      <w:r w:rsidRPr="00324EDC">
        <w:rPr>
          <w:rFonts w:asciiTheme="majorEastAsia" w:eastAsiaTheme="majorEastAsia" w:hAnsiTheme="majorEastAsia" w:hint="eastAsia"/>
          <w:bCs/>
          <w:sz w:val="28"/>
        </w:rPr>
        <w:t>小时</w:t>
      </w:r>
      <w:r w:rsidR="008365DA" w:rsidRPr="00324EDC">
        <w:rPr>
          <w:rFonts w:asciiTheme="majorEastAsia" w:eastAsiaTheme="majorEastAsia" w:hAnsiTheme="majorEastAsia" w:hint="eastAsia"/>
          <w:bCs/>
          <w:sz w:val="28"/>
        </w:rPr>
        <w:t>客服在线咨询服务</w:t>
      </w:r>
      <w:r w:rsidRPr="00324EDC">
        <w:rPr>
          <w:rFonts w:asciiTheme="majorEastAsia" w:eastAsiaTheme="majorEastAsia" w:hAnsiTheme="majorEastAsia" w:hint="eastAsia"/>
          <w:bCs/>
          <w:sz w:val="28"/>
        </w:rPr>
        <w:t>（含节假日）。</w:t>
      </w:r>
    </w:p>
    <w:p w14:paraId="4F5DBCCE" w14:textId="48A98E9D" w:rsidR="00F960A8" w:rsidRPr="00324EDC" w:rsidRDefault="00D5340D">
      <w:pPr>
        <w:spacing w:line="360" w:lineRule="auto"/>
        <w:rPr>
          <w:rFonts w:asciiTheme="majorEastAsia" w:eastAsiaTheme="majorEastAsia" w:hAnsiTheme="majorEastAsia"/>
          <w:bCs/>
          <w:sz w:val="28"/>
        </w:rPr>
      </w:pPr>
      <w:r w:rsidRPr="00324EDC">
        <w:rPr>
          <w:rFonts w:asciiTheme="majorEastAsia" w:eastAsiaTheme="majorEastAsia" w:hAnsiTheme="majorEastAsia" w:hint="eastAsia"/>
          <w:bCs/>
          <w:sz w:val="28"/>
        </w:rPr>
        <w:t>4</w:t>
      </w:r>
      <w:r w:rsidR="007A57C6" w:rsidRPr="00324EDC">
        <w:rPr>
          <w:rFonts w:asciiTheme="majorEastAsia" w:eastAsiaTheme="majorEastAsia" w:hAnsiTheme="majorEastAsia" w:hint="eastAsia"/>
          <w:bCs/>
          <w:sz w:val="28"/>
        </w:rPr>
        <w:t>.</w:t>
      </w:r>
      <w:r w:rsidR="008365DA" w:rsidRPr="00324EDC">
        <w:rPr>
          <w:rFonts w:asciiTheme="majorEastAsia" w:eastAsiaTheme="majorEastAsia" w:hAnsiTheme="majorEastAsia" w:hint="eastAsia"/>
          <w:bCs/>
          <w:sz w:val="28"/>
        </w:rPr>
        <w:t xml:space="preserve"> 供应商</w:t>
      </w:r>
      <w:r w:rsidR="003873DC" w:rsidRPr="00324EDC">
        <w:rPr>
          <w:rFonts w:asciiTheme="majorEastAsia" w:eastAsiaTheme="majorEastAsia" w:hAnsiTheme="majorEastAsia" w:hint="eastAsia"/>
          <w:bCs/>
          <w:sz w:val="28"/>
        </w:rPr>
        <w:t>技术平台如</w:t>
      </w:r>
      <w:r w:rsidR="00B131C2" w:rsidRPr="00324EDC">
        <w:rPr>
          <w:rFonts w:asciiTheme="majorEastAsia" w:eastAsiaTheme="majorEastAsia" w:hAnsiTheme="majorEastAsia" w:hint="eastAsia"/>
          <w:bCs/>
          <w:sz w:val="28"/>
        </w:rPr>
        <w:t>更新版本，</w:t>
      </w:r>
      <w:r w:rsidR="001941A8" w:rsidRPr="00324EDC">
        <w:rPr>
          <w:rFonts w:asciiTheme="majorEastAsia" w:eastAsiaTheme="majorEastAsia" w:hAnsiTheme="majorEastAsia" w:hint="eastAsia"/>
          <w:bCs/>
          <w:sz w:val="28"/>
        </w:rPr>
        <w:t>需详细描述更新点并给院校和考生提供更新说明书。</w:t>
      </w:r>
      <w:r w:rsidR="001941A8" w:rsidRPr="00324EDC">
        <w:rPr>
          <w:rFonts w:asciiTheme="majorEastAsia" w:eastAsiaTheme="majorEastAsia" w:hAnsiTheme="majorEastAsia"/>
          <w:bCs/>
          <w:sz w:val="28"/>
        </w:rPr>
        <w:t xml:space="preserve"> </w:t>
      </w:r>
    </w:p>
    <w:p w14:paraId="684D3424" w14:textId="75D8675F" w:rsidR="00F960A8" w:rsidRPr="00324EDC" w:rsidRDefault="0032304D" w:rsidP="008365DA">
      <w:pPr>
        <w:spacing w:line="360" w:lineRule="auto"/>
        <w:rPr>
          <w:rFonts w:asciiTheme="majorEastAsia" w:eastAsiaTheme="majorEastAsia" w:hAnsiTheme="majorEastAsia"/>
          <w:bCs/>
          <w:sz w:val="28"/>
        </w:rPr>
      </w:pPr>
      <w:r w:rsidRPr="00324EDC">
        <w:rPr>
          <w:rFonts w:asciiTheme="majorEastAsia" w:eastAsiaTheme="majorEastAsia" w:hAnsiTheme="majorEastAsia" w:hint="eastAsia"/>
          <w:bCs/>
          <w:sz w:val="28"/>
        </w:rPr>
        <w:t>5</w:t>
      </w:r>
      <w:r w:rsidR="007A57C6" w:rsidRPr="00324EDC">
        <w:rPr>
          <w:rFonts w:asciiTheme="majorEastAsia" w:eastAsiaTheme="majorEastAsia" w:hAnsiTheme="majorEastAsia" w:hint="eastAsia"/>
          <w:bCs/>
          <w:sz w:val="28"/>
        </w:rPr>
        <w:t>.根据合作阶段需要，可提供必要的驻场服务。</w:t>
      </w:r>
      <w:bookmarkEnd w:id="0"/>
    </w:p>
    <w:sectPr w:rsidR="00F960A8" w:rsidRPr="00324E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6C8464" w14:textId="77777777" w:rsidR="00E032FB" w:rsidRDefault="00E032FB" w:rsidP="008146E0">
      <w:r>
        <w:separator/>
      </w:r>
    </w:p>
  </w:endnote>
  <w:endnote w:type="continuationSeparator" w:id="0">
    <w:p w14:paraId="30F8D1BA" w14:textId="77777777" w:rsidR="00E032FB" w:rsidRDefault="00E032FB" w:rsidP="0081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E4A67E" w14:textId="77777777" w:rsidR="00E032FB" w:rsidRDefault="00E032FB" w:rsidP="008146E0">
      <w:r>
        <w:separator/>
      </w:r>
    </w:p>
  </w:footnote>
  <w:footnote w:type="continuationSeparator" w:id="0">
    <w:p w14:paraId="32DCC005" w14:textId="77777777" w:rsidR="00E032FB" w:rsidRDefault="00E032FB" w:rsidP="008146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lvl w:ilvl="0">
      <w:start w:val="1"/>
      <w:numFmt w:val="decimal"/>
      <w:pStyle w:val="1"/>
      <w:lvlText w:val="%1."/>
      <w:lvlJc w:val="left"/>
      <w:pPr>
        <w:tabs>
          <w:tab w:val="left" w:pos="1843"/>
        </w:tabs>
        <w:ind w:left="1843" w:hanging="709"/>
      </w:pPr>
      <w:rPr>
        <w:rFonts w:hint="eastAsia"/>
      </w:rPr>
    </w:lvl>
    <w:lvl w:ilvl="1">
      <w:start w:val="1"/>
      <w:numFmt w:val="decimal"/>
      <w:lvlText w:val="%1.%2"/>
      <w:lvlJc w:val="left"/>
      <w:pPr>
        <w:tabs>
          <w:tab w:val="left" w:pos="1843"/>
        </w:tabs>
        <w:ind w:left="1843" w:hanging="709"/>
      </w:pPr>
      <w:rPr>
        <w:rFonts w:hint="eastAsia"/>
      </w:rPr>
    </w:lvl>
    <w:lvl w:ilvl="2">
      <w:start w:val="1"/>
      <w:numFmt w:val="decimal"/>
      <w:lvlText w:val="%1.%2.%3."/>
      <w:lvlJc w:val="left"/>
      <w:pPr>
        <w:tabs>
          <w:tab w:val="left" w:pos="1559"/>
        </w:tabs>
        <w:ind w:left="1559" w:hanging="425"/>
      </w:pPr>
      <w:rPr>
        <w:rFonts w:hint="eastAsia"/>
      </w:rPr>
    </w:lvl>
    <w:lvl w:ilvl="3">
      <w:start w:val="1"/>
      <w:numFmt w:val="decimal"/>
      <w:lvlText w:val="%1.%2.%3.%4."/>
      <w:lvlJc w:val="left"/>
      <w:pPr>
        <w:tabs>
          <w:tab w:val="left" w:pos="1985"/>
        </w:tabs>
        <w:ind w:left="1985" w:hanging="851"/>
      </w:pPr>
      <w:rPr>
        <w:rFonts w:hint="eastAsia"/>
      </w:rPr>
    </w:lvl>
    <w:lvl w:ilvl="4">
      <w:start w:val="1"/>
      <w:numFmt w:val="decimal"/>
      <w:lvlText w:val="%1.%2.%3.%4.%5."/>
      <w:lvlJc w:val="left"/>
      <w:pPr>
        <w:tabs>
          <w:tab w:val="left" w:pos="2126"/>
        </w:tabs>
        <w:ind w:left="2126" w:hanging="992"/>
      </w:pPr>
      <w:rPr>
        <w:rFonts w:hint="eastAsia"/>
      </w:rPr>
    </w:lvl>
    <w:lvl w:ilvl="5">
      <w:start w:val="1"/>
      <w:numFmt w:val="decimal"/>
      <w:lvlText w:val="%1.%2.%3.%4.%5.%6."/>
      <w:lvlJc w:val="left"/>
      <w:pPr>
        <w:tabs>
          <w:tab w:val="left" w:pos="2268"/>
        </w:tabs>
        <w:ind w:left="2268" w:hanging="1134"/>
      </w:pPr>
      <w:rPr>
        <w:rFonts w:hint="eastAsia"/>
      </w:rPr>
    </w:lvl>
    <w:lvl w:ilvl="6">
      <w:start w:val="1"/>
      <w:numFmt w:val="decimal"/>
      <w:lvlText w:val="%1.%2.%3.%4.%5.%6.%7."/>
      <w:lvlJc w:val="left"/>
      <w:pPr>
        <w:tabs>
          <w:tab w:val="left" w:pos="2410"/>
        </w:tabs>
        <w:ind w:left="2410" w:hanging="1276"/>
      </w:pPr>
      <w:rPr>
        <w:rFonts w:hint="eastAsia"/>
      </w:rPr>
    </w:lvl>
    <w:lvl w:ilvl="7">
      <w:start w:val="1"/>
      <w:numFmt w:val="decimal"/>
      <w:lvlText w:val="%1.%2.%3.%4.%5.%6.%7.%8."/>
      <w:lvlJc w:val="left"/>
      <w:pPr>
        <w:tabs>
          <w:tab w:val="left" w:pos="2552"/>
        </w:tabs>
        <w:ind w:left="2552" w:hanging="1418"/>
      </w:pPr>
      <w:rPr>
        <w:rFonts w:hint="eastAsia"/>
      </w:rPr>
    </w:lvl>
    <w:lvl w:ilvl="8">
      <w:start w:val="1"/>
      <w:numFmt w:val="decimal"/>
      <w:lvlText w:val="%1.%2.%3.%4.%5.%6.%7.%8.%9."/>
      <w:lvlJc w:val="left"/>
      <w:pPr>
        <w:tabs>
          <w:tab w:val="left" w:pos="2693"/>
        </w:tabs>
        <w:ind w:left="2693"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264AC"/>
    <w:rsid w:val="19E7CE93"/>
    <w:rsid w:val="4F7E517E"/>
    <w:rsid w:val="7EDFBEAC"/>
    <w:rsid w:val="7FD264AC"/>
    <w:rsid w:val="7FFBC419"/>
    <w:rsid w:val="ADA8CDCA"/>
    <w:rsid w:val="C957899D"/>
    <w:rsid w:val="DEFCD1D3"/>
    <w:rsid w:val="F7AF4453"/>
    <w:rsid w:val="FDB775C9"/>
    <w:rsid w:val="FFDE58D0"/>
    <w:rsid w:val="00082376"/>
    <w:rsid w:val="000B7F23"/>
    <w:rsid w:val="0018100A"/>
    <w:rsid w:val="00193D52"/>
    <w:rsid w:val="001941A8"/>
    <w:rsid w:val="002D5948"/>
    <w:rsid w:val="002F4457"/>
    <w:rsid w:val="0032304D"/>
    <w:rsid w:val="00324EDC"/>
    <w:rsid w:val="003578BB"/>
    <w:rsid w:val="003873DC"/>
    <w:rsid w:val="00406305"/>
    <w:rsid w:val="00427BC5"/>
    <w:rsid w:val="00431D83"/>
    <w:rsid w:val="004B3B7C"/>
    <w:rsid w:val="0054113B"/>
    <w:rsid w:val="00552EDE"/>
    <w:rsid w:val="005F6E2D"/>
    <w:rsid w:val="00637B0C"/>
    <w:rsid w:val="00771FB9"/>
    <w:rsid w:val="007A57C6"/>
    <w:rsid w:val="008146E0"/>
    <w:rsid w:val="008365DA"/>
    <w:rsid w:val="00973D6A"/>
    <w:rsid w:val="00A05BB7"/>
    <w:rsid w:val="00AE1C90"/>
    <w:rsid w:val="00B131C2"/>
    <w:rsid w:val="00B317D3"/>
    <w:rsid w:val="00BE2433"/>
    <w:rsid w:val="00BF62D8"/>
    <w:rsid w:val="00C71907"/>
    <w:rsid w:val="00D238E2"/>
    <w:rsid w:val="00D5340D"/>
    <w:rsid w:val="00DD10A0"/>
    <w:rsid w:val="00E032FB"/>
    <w:rsid w:val="00E61B32"/>
    <w:rsid w:val="00F458A9"/>
    <w:rsid w:val="00F960A8"/>
    <w:rsid w:val="00FB6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035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tabs>
        <w:tab w:val="left" w:pos="567"/>
      </w:tabs>
      <w:spacing w:before="120" w:line="22" w:lineRule="atLeast"/>
    </w:pPr>
    <w:rPr>
      <w:rFonts w:ascii="宋体" w:hAnsi="宋体"/>
      <w:sz w:val="24"/>
    </w:rPr>
  </w:style>
  <w:style w:type="paragraph" w:styleId="a4">
    <w:name w:val="footer"/>
    <w:basedOn w:val="a"/>
    <w:pPr>
      <w:tabs>
        <w:tab w:val="center" w:pos="4153"/>
        <w:tab w:val="right" w:pos="8306"/>
      </w:tabs>
      <w:snapToGrid w:val="0"/>
      <w:jc w:val="left"/>
    </w:pPr>
    <w:rPr>
      <w:sz w:val="18"/>
      <w:szCs w:val="18"/>
    </w:rPr>
  </w:style>
  <w:style w:type="paragraph" w:styleId="a5">
    <w:name w:val="Subtitle"/>
    <w:basedOn w:val="a"/>
    <w:next w:val="a"/>
    <w:qFormat/>
    <w:pPr>
      <w:spacing w:before="240" w:after="60" w:line="312" w:lineRule="auto"/>
      <w:jc w:val="center"/>
      <w:outlineLvl w:val="1"/>
    </w:pPr>
    <w:rPr>
      <w:rFonts w:ascii="Cambria" w:hAnsi="Cambria"/>
      <w:b/>
      <w:bCs/>
      <w:kern w:val="28"/>
      <w:sz w:val="32"/>
      <w:szCs w:val="32"/>
    </w:rPr>
  </w:style>
  <w:style w:type="character" w:styleId="a6">
    <w:name w:val="page number"/>
    <w:basedOn w:val="a0"/>
  </w:style>
  <w:style w:type="paragraph" w:customStyle="1" w:styleId="1">
    <w:name w:val="样式1"/>
    <w:basedOn w:val="a"/>
    <w:pPr>
      <w:numPr>
        <w:numId w:val="1"/>
      </w:numPr>
      <w:tabs>
        <w:tab w:val="left" w:pos="709"/>
      </w:tabs>
      <w:adjustRightInd w:val="0"/>
      <w:textAlignment w:val="baseline"/>
    </w:pPr>
    <w:rPr>
      <w:rFonts w:ascii="宋体" w:hAnsi="宋体"/>
      <w:kern w:val="0"/>
      <w:szCs w:val="20"/>
    </w:rPr>
  </w:style>
  <w:style w:type="paragraph" w:styleId="a7">
    <w:name w:val="header"/>
    <w:basedOn w:val="a"/>
    <w:link w:val="Char"/>
    <w:rsid w:val="008146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8146E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tabs>
        <w:tab w:val="left" w:pos="567"/>
      </w:tabs>
      <w:spacing w:before="120" w:line="22" w:lineRule="atLeast"/>
    </w:pPr>
    <w:rPr>
      <w:rFonts w:ascii="宋体" w:hAnsi="宋体"/>
      <w:sz w:val="24"/>
    </w:rPr>
  </w:style>
  <w:style w:type="paragraph" w:styleId="a4">
    <w:name w:val="footer"/>
    <w:basedOn w:val="a"/>
    <w:pPr>
      <w:tabs>
        <w:tab w:val="center" w:pos="4153"/>
        <w:tab w:val="right" w:pos="8306"/>
      </w:tabs>
      <w:snapToGrid w:val="0"/>
      <w:jc w:val="left"/>
    </w:pPr>
    <w:rPr>
      <w:sz w:val="18"/>
      <w:szCs w:val="18"/>
    </w:rPr>
  </w:style>
  <w:style w:type="paragraph" w:styleId="a5">
    <w:name w:val="Subtitle"/>
    <w:basedOn w:val="a"/>
    <w:next w:val="a"/>
    <w:qFormat/>
    <w:pPr>
      <w:spacing w:before="240" w:after="60" w:line="312" w:lineRule="auto"/>
      <w:jc w:val="center"/>
      <w:outlineLvl w:val="1"/>
    </w:pPr>
    <w:rPr>
      <w:rFonts w:ascii="Cambria" w:hAnsi="Cambria"/>
      <w:b/>
      <w:bCs/>
      <w:kern w:val="28"/>
      <w:sz w:val="32"/>
      <w:szCs w:val="32"/>
    </w:rPr>
  </w:style>
  <w:style w:type="character" w:styleId="a6">
    <w:name w:val="page number"/>
    <w:basedOn w:val="a0"/>
  </w:style>
  <w:style w:type="paragraph" w:customStyle="1" w:styleId="1">
    <w:name w:val="样式1"/>
    <w:basedOn w:val="a"/>
    <w:pPr>
      <w:numPr>
        <w:numId w:val="1"/>
      </w:numPr>
      <w:tabs>
        <w:tab w:val="left" w:pos="709"/>
      </w:tabs>
      <w:adjustRightInd w:val="0"/>
      <w:textAlignment w:val="baseline"/>
    </w:pPr>
    <w:rPr>
      <w:rFonts w:ascii="宋体" w:hAnsi="宋体"/>
      <w:kern w:val="0"/>
      <w:szCs w:val="20"/>
    </w:rPr>
  </w:style>
  <w:style w:type="paragraph" w:styleId="a7">
    <w:name w:val="header"/>
    <w:basedOn w:val="a"/>
    <w:link w:val="Char"/>
    <w:rsid w:val="008146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8146E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445</Words>
  <Characters>2538</Characters>
  <Application>Microsoft Office Word</Application>
  <DocSecurity>0</DocSecurity>
  <Lines>21</Lines>
  <Paragraphs>5</Paragraphs>
  <ScaleCrop>false</ScaleCrop>
  <Company>Microsoft</Company>
  <LinksUpToDate>false</LinksUpToDate>
  <CharactersWithSpaces>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loganzhou</dc:creator>
  <cp:lastModifiedBy>袁露萍</cp:lastModifiedBy>
  <cp:revision>48</cp:revision>
  <dcterms:created xsi:type="dcterms:W3CDTF">2020-12-25T06:30:00Z</dcterms:created>
  <dcterms:modified xsi:type="dcterms:W3CDTF">2020-12-31T10:21:00Z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2052-1.3.1.1688</vt:lpwstr>
  </property>
</Properties>
</file>