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2A" w:rsidRPr="00B92D68" w:rsidRDefault="00ED562A" w:rsidP="0071200E">
      <w:pPr>
        <w:widowControl/>
        <w:shd w:val="clear" w:color="auto" w:fill="FFFFFF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中华女子学院</w:t>
      </w:r>
      <w:r w:rsidRPr="00B92D68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精品视频公开课建设实施办法</w:t>
      </w:r>
    </w:p>
    <w:p w:rsidR="00ED562A" w:rsidRPr="00E1321C" w:rsidRDefault="00ED562A" w:rsidP="00483B6A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仿宋"/>
          <w:sz w:val="30"/>
          <w:szCs w:val="30"/>
        </w:rPr>
      </w:pPr>
      <w:r w:rsidRPr="00E1321C">
        <w:rPr>
          <w:rFonts w:ascii="仿宋" w:eastAsia="仿宋" w:hAnsi="仿宋" w:cs="仿宋" w:hint="eastAsia"/>
          <w:sz w:val="30"/>
          <w:szCs w:val="30"/>
        </w:rPr>
        <w:t>根据</w:t>
      </w:r>
      <w:r w:rsidR="00483B6A">
        <w:rPr>
          <w:rFonts w:ascii="仿宋" w:eastAsia="仿宋" w:hAnsi="仿宋" w:cs="仿宋" w:hint="eastAsia"/>
          <w:sz w:val="30"/>
          <w:szCs w:val="30"/>
        </w:rPr>
        <w:t>《</w:t>
      </w:r>
      <w:r w:rsidRPr="00E1321C">
        <w:rPr>
          <w:rFonts w:ascii="仿宋" w:eastAsia="仿宋" w:hAnsi="仿宋" w:cs="仿宋" w:hint="eastAsia"/>
          <w:sz w:val="30"/>
          <w:szCs w:val="30"/>
        </w:rPr>
        <w:t>教育部关于国家精品开放课程建设的实施意见</w:t>
      </w:r>
      <w:r w:rsidR="00483B6A">
        <w:rPr>
          <w:rFonts w:ascii="仿宋" w:eastAsia="仿宋" w:hAnsi="仿宋" w:cs="仿宋" w:hint="eastAsia"/>
          <w:sz w:val="30"/>
          <w:szCs w:val="30"/>
        </w:rPr>
        <w:t>》</w:t>
      </w:r>
      <w:r w:rsidRPr="00E1321C">
        <w:rPr>
          <w:rFonts w:ascii="仿宋" w:eastAsia="仿宋" w:hAnsi="仿宋" w:cs="仿宋" w:hint="eastAsia"/>
          <w:sz w:val="30"/>
          <w:szCs w:val="30"/>
        </w:rPr>
        <w:t>（教高</w:t>
      </w:r>
      <w:r w:rsidRPr="00E1321C">
        <w:rPr>
          <w:rFonts w:ascii="仿宋" w:eastAsia="仿宋" w:hAnsi="仿宋" w:cs="仿宋"/>
          <w:sz w:val="30"/>
          <w:szCs w:val="30"/>
        </w:rPr>
        <w:t>[2011]8</w:t>
      </w:r>
      <w:r w:rsidR="00483B6A">
        <w:rPr>
          <w:rFonts w:ascii="仿宋" w:eastAsia="仿宋" w:hAnsi="仿宋" w:cs="仿宋" w:hint="eastAsia"/>
          <w:sz w:val="30"/>
          <w:szCs w:val="30"/>
        </w:rPr>
        <w:t>号）、《</w:t>
      </w:r>
      <w:r w:rsidRPr="00E1321C">
        <w:rPr>
          <w:rFonts w:ascii="仿宋" w:eastAsia="仿宋" w:hAnsi="仿宋" w:cs="仿宋" w:hint="eastAsia"/>
          <w:sz w:val="30"/>
          <w:szCs w:val="30"/>
        </w:rPr>
        <w:t>教育部关于开展</w:t>
      </w:r>
      <w:r w:rsidRPr="00E1321C">
        <w:rPr>
          <w:rFonts w:ascii="仿宋" w:eastAsia="仿宋" w:hAnsi="仿宋" w:cs="仿宋"/>
          <w:sz w:val="30"/>
          <w:szCs w:val="30"/>
        </w:rPr>
        <w:t>2012</w:t>
      </w:r>
      <w:r w:rsidRPr="00E1321C">
        <w:rPr>
          <w:rFonts w:ascii="仿宋" w:eastAsia="仿宋" w:hAnsi="仿宋" w:cs="仿宋" w:hint="eastAsia"/>
          <w:sz w:val="30"/>
          <w:szCs w:val="30"/>
        </w:rPr>
        <w:t>年度精品视频公开课推荐工作的通知</w:t>
      </w:r>
      <w:r w:rsidR="00483B6A">
        <w:rPr>
          <w:rFonts w:ascii="仿宋" w:eastAsia="仿宋" w:hAnsi="仿宋" w:cs="仿宋" w:hint="eastAsia"/>
          <w:sz w:val="30"/>
          <w:szCs w:val="30"/>
        </w:rPr>
        <w:t>》</w:t>
      </w:r>
      <w:r w:rsidRPr="00E1321C">
        <w:rPr>
          <w:rFonts w:ascii="仿宋" w:eastAsia="仿宋" w:hAnsi="仿宋" w:cs="仿宋" w:hint="eastAsia"/>
          <w:sz w:val="30"/>
          <w:szCs w:val="30"/>
        </w:rPr>
        <w:t>（教高司函</w:t>
      </w:r>
      <w:r w:rsidRPr="00E1321C">
        <w:rPr>
          <w:rFonts w:ascii="仿宋" w:eastAsia="仿宋" w:hAnsi="仿宋" w:cs="仿宋"/>
          <w:sz w:val="30"/>
          <w:szCs w:val="30"/>
        </w:rPr>
        <w:t>[2012]11</w:t>
      </w:r>
      <w:r w:rsidRPr="00E1321C">
        <w:rPr>
          <w:rFonts w:ascii="仿宋" w:eastAsia="仿宋" w:hAnsi="仿宋" w:cs="仿宋" w:hint="eastAsia"/>
          <w:sz w:val="30"/>
          <w:szCs w:val="30"/>
        </w:rPr>
        <w:t>号）等文件精神，为了推进学校的精品</w:t>
      </w:r>
      <w:r w:rsidR="00E1321C" w:rsidRPr="00E1321C">
        <w:rPr>
          <w:rFonts w:ascii="仿宋" w:eastAsia="仿宋" w:hAnsi="仿宋" w:cs="仿宋" w:hint="eastAsia"/>
          <w:sz w:val="30"/>
          <w:szCs w:val="30"/>
        </w:rPr>
        <w:t>视频公开</w:t>
      </w:r>
      <w:r w:rsidRPr="00E1321C">
        <w:rPr>
          <w:rFonts w:ascii="仿宋" w:eastAsia="仿宋" w:hAnsi="仿宋" w:cs="仿宋" w:hint="eastAsia"/>
          <w:sz w:val="30"/>
          <w:szCs w:val="30"/>
        </w:rPr>
        <w:t>课建设，特制定本办法。</w:t>
      </w:r>
    </w:p>
    <w:p w:rsidR="00ED562A" w:rsidRPr="00B1187D" w:rsidRDefault="00ED562A" w:rsidP="00483B6A">
      <w:pPr>
        <w:widowControl/>
        <w:shd w:val="clear" w:color="auto" w:fill="FFFFFF"/>
        <w:jc w:val="left"/>
        <w:rPr>
          <w:rFonts w:ascii="宋体" w:cs="Times New Roman"/>
          <w:kern w:val="0"/>
          <w:sz w:val="24"/>
          <w:szCs w:val="24"/>
        </w:rPr>
      </w:pP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8" w:firstLine="596"/>
        <w:rPr>
          <w:rFonts w:ascii="仿宋" w:eastAsia="仿宋" w:hAnsi="仿宋" w:cs="Times New Roman"/>
          <w:b/>
          <w:bCs/>
          <w:sz w:val="30"/>
          <w:szCs w:val="30"/>
        </w:rPr>
      </w:pPr>
      <w:r w:rsidRPr="002C1F60">
        <w:rPr>
          <w:rFonts w:ascii="仿宋" w:eastAsia="仿宋" w:hAnsi="仿宋" w:cs="仿宋" w:hint="eastAsia"/>
          <w:b/>
          <w:bCs/>
          <w:sz w:val="30"/>
          <w:szCs w:val="30"/>
        </w:rPr>
        <w:t>一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、目标与任务</w:t>
      </w:r>
    </w:p>
    <w:p w:rsidR="00ED562A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 w:rsidRPr="002C1F60">
        <w:rPr>
          <w:rFonts w:ascii="仿宋" w:eastAsia="仿宋" w:hAnsi="仿宋" w:cs="仿宋" w:hint="eastAsia"/>
          <w:sz w:val="30"/>
          <w:szCs w:val="30"/>
        </w:rPr>
        <w:t>精品视频公开课作为“国家精品开放课程”的重要组成部分，是指以高校学生为服务主体，同时面向社会公众免费开放的科学、文化素质教育网络视频课程与学术讲座。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 w:rsidRPr="002C1F60">
        <w:rPr>
          <w:rFonts w:ascii="仿宋" w:eastAsia="仿宋" w:hAnsi="仿宋" w:cs="仿宋" w:hint="eastAsia"/>
          <w:sz w:val="30"/>
          <w:szCs w:val="30"/>
        </w:rPr>
        <w:t>精品视频公开课</w:t>
      </w:r>
      <w:r>
        <w:rPr>
          <w:rFonts w:ascii="仿宋" w:eastAsia="仿宋" w:hAnsi="仿宋" w:cs="仿宋" w:hint="eastAsia"/>
          <w:sz w:val="30"/>
          <w:szCs w:val="30"/>
        </w:rPr>
        <w:t>着力推动高等教育开放，</w:t>
      </w:r>
      <w:r w:rsidRPr="002C1F60">
        <w:rPr>
          <w:rFonts w:ascii="仿宋" w:eastAsia="仿宋" w:hAnsi="仿宋" w:cs="仿宋" w:hint="eastAsia"/>
          <w:sz w:val="30"/>
          <w:szCs w:val="30"/>
        </w:rPr>
        <w:t>弘扬社会主义核心价值体系，弘扬主流文化、宣传科学理论，广泛传播人类文明优秀成果和现代科学技术前沿知识，提升</w:t>
      </w:r>
      <w:r>
        <w:rPr>
          <w:rFonts w:ascii="仿宋" w:eastAsia="仿宋" w:hAnsi="仿宋" w:cs="仿宋" w:hint="eastAsia"/>
          <w:sz w:val="30"/>
          <w:szCs w:val="30"/>
        </w:rPr>
        <w:t>高校</w:t>
      </w:r>
      <w:r w:rsidRPr="002C1F60">
        <w:rPr>
          <w:rFonts w:ascii="仿宋" w:eastAsia="仿宋" w:hAnsi="仿宋" w:cs="仿宋" w:hint="eastAsia"/>
          <w:sz w:val="30"/>
          <w:szCs w:val="30"/>
        </w:rPr>
        <w:t>学生及社会大众的科学文化素养，服务社会主义先进文化建设，增强我校文化软实力和</w:t>
      </w:r>
      <w:r>
        <w:rPr>
          <w:rFonts w:ascii="仿宋" w:eastAsia="仿宋" w:hAnsi="仿宋" w:cs="仿宋" w:hint="eastAsia"/>
          <w:sz w:val="30"/>
          <w:szCs w:val="30"/>
        </w:rPr>
        <w:t>中华文化国际</w:t>
      </w:r>
      <w:r w:rsidRPr="002C1F60">
        <w:rPr>
          <w:rFonts w:ascii="仿宋" w:eastAsia="仿宋" w:hAnsi="仿宋" w:cs="仿宋" w:hint="eastAsia"/>
          <w:sz w:val="30"/>
          <w:szCs w:val="30"/>
        </w:rPr>
        <w:t>影响力。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 w:rsidRPr="002C1F60">
        <w:rPr>
          <w:rFonts w:ascii="仿宋" w:eastAsia="仿宋" w:hAnsi="仿宋" w:cs="仿宋" w:hint="eastAsia"/>
          <w:sz w:val="30"/>
          <w:szCs w:val="30"/>
        </w:rPr>
        <w:t>学校通过开展精品视频公开课建设，实现服务社会和文化传承创新的社会责任，激励教师积极投入教学和人才培养工作，推进教学观念转变、教学内容更新和教学方法改革，造就一批“名师名课”，进一步提高教育教学水平和质量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247" w:firstLine="744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</w:t>
      </w:r>
      <w:r w:rsidRPr="002C1F60">
        <w:rPr>
          <w:rFonts w:ascii="仿宋" w:eastAsia="仿宋" w:hAnsi="仿宋" w:cs="仿宋" w:hint="eastAsia"/>
          <w:b/>
          <w:bCs/>
          <w:sz w:val="30"/>
          <w:szCs w:val="30"/>
        </w:rPr>
        <w:t>组织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与</w:t>
      </w:r>
      <w:r w:rsidRPr="002C1F60">
        <w:rPr>
          <w:rFonts w:ascii="仿宋" w:eastAsia="仿宋" w:hAnsi="仿宋" w:cs="仿宋" w:hint="eastAsia"/>
          <w:b/>
          <w:bCs/>
          <w:sz w:val="30"/>
          <w:szCs w:val="30"/>
        </w:rPr>
        <w:t>管理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240" w:firstLine="7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．</w:t>
      </w:r>
      <w:r w:rsidRPr="002C1F60">
        <w:rPr>
          <w:rFonts w:ascii="仿宋" w:eastAsia="仿宋" w:hAnsi="仿宋" w:cs="仿宋" w:hint="eastAsia"/>
          <w:sz w:val="30"/>
          <w:szCs w:val="30"/>
        </w:rPr>
        <w:t>学校精品视频公开课在主管校长领导下，由教务处负责组织实施，现代教育技术中心负责技术支持，各</w:t>
      </w:r>
      <w:r>
        <w:rPr>
          <w:rFonts w:ascii="仿宋" w:eastAsia="仿宋" w:hAnsi="仿宋" w:cs="仿宋" w:hint="eastAsia"/>
          <w:sz w:val="30"/>
          <w:szCs w:val="30"/>
        </w:rPr>
        <w:t>教学单位和课程负责人负责课程</w:t>
      </w:r>
      <w:r w:rsidRPr="002C1F60">
        <w:rPr>
          <w:rFonts w:ascii="仿宋" w:eastAsia="仿宋" w:hAnsi="仿宋" w:cs="仿宋" w:hint="eastAsia"/>
          <w:sz w:val="30"/>
          <w:szCs w:val="30"/>
        </w:rPr>
        <w:t>建设。</w:t>
      </w:r>
    </w:p>
    <w:p w:rsidR="00ED562A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2</w:t>
      </w:r>
      <w:r>
        <w:rPr>
          <w:rFonts w:ascii="仿宋" w:eastAsia="仿宋" w:hAnsi="仿宋" w:cs="仿宋" w:hint="eastAsia"/>
          <w:sz w:val="30"/>
          <w:szCs w:val="30"/>
        </w:rPr>
        <w:t>．</w:t>
      </w:r>
      <w:r w:rsidRPr="002C1F60">
        <w:rPr>
          <w:rFonts w:ascii="仿宋" w:eastAsia="仿宋" w:hAnsi="仿宋" w:cs="仿宋" w:hint="eastAsia"/>
          <w:sz w:val="30"/>
          <w:szCs w:val="30"/>
        </w:rPr>
        <w:t>各二级学院、系、部要高度重视视频公开课</w:t>
      </w:r>
      <w:r>
        <w:rPr>
          <w:rFonts w:ascii="仿宋" w:eastAsia="仿宋" w:hAnsi="仿宋" w:cs="仿宋" w:hint="eastAsia"/>
          <w:sz w:val="30"/>
          <w:szCs w:val="30"/>
        </w:rPr>
        <w:t>的</w:t>
      </w:r>
      <w:r w:rsidRPr="002C1F60">
        <w:rPr>
          <w:rFonts w:ascii="仿宋" w:eastAsia="仿宋" w:hAnsi="仿宋" w:cs="仿宋" w:hint="eastAsia"/>
          <w:sz w:val="30"/>
          <w:szCs w:val="30"/>
        </w:rPr>
        <w:t>建设工作，制定本单位精品视频公开课建设规划，相关部门通力合作，精心策划和设计</w:t>
      </w:r>
      <w:r>
        <w:rPr>
          <w:rFonts w:ascii="仿宋" w:eastAsia="仿宋" w:hAnsi="仿宋" w:cs="仿宋" w:hint="eastAsia"/>
          <w:sz w:val="30"/>
          <w:szCs w:val="30"/>
        </w:rPr>
        <w:t>。</w:t>
      </w:r>
      <w:r w:rsidRPr="002C1F60">
        <w:rPr>
          <w:rFonts w:ascii="仿宋" w:eastAsia="仿宋" w:hAnsi="仿宋" w:cs="仿宋" w:hint="eastAsia"/>
          <w:sz w:val="30"/>
          <w:szCs w:val="30"/>
        </w:rPr>
        <w:t>实行学院、系（部）和</w:t>
      </w:r>
      <w:r>
        <w:rPr>
          <w:rFonts w:ascii="仿宋" w:eastAsia="仿宋" w:hAnsi="仿宋" w:cs="仿宋" w:hint="eastAsia"/>
          <w:sz w:val="30"/>
          <w:szCs w:val="30"/>
        </w:rPr>
        <w:t>课程负责人负责</w:t>
      </w:r>
      <w:r w:rsidRPr="002C1F60">
        <w:rPr>
          <w:rFonts w:ascii="仿宋" w:eastAsia="仿宋" w:hAnsi="仿宋" w:cs="仿宋" w:hint="eastAsia"/>
          <w:sz w:val="30"/>
          <w:szCs w:val="30"/>
        </w:rPr>
        <w:t>制，确保课程质量。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240" w:firstLine="7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．学</w:t>
      </w:r>
      <w:r w:rsidRPr="002C1F60">
        <w:rPr>
          <w:rFonts w:ascii="仿宋" w:eastAsia="仿宋" w:hAnsi="仿宋" w:cs="仿宋" w:hint="eastAsia"/>
          <w:sz w:val="30"/>
          <w:szCs w:val="30"/>
        </w:rPr>
        <w:t>校精品视频公开课的</w:t>
      </w:r>
      <w:r>
        <w:rPr>
          <w:rFonts w:ascii="仿宋" w:eastAsia="仿宋" w:hAnsi="仿宋" w:cs="仿宋" w:hint="eastAsia"/>
          <w:sz w:val="30"/>
          <w:szCs w:val="30"/>
        </w:rPr>
        <w:t>课程内容的完善与网上信息的更新由课程负责人负责，课程网站的日</w:t>
      </w:r>
      <w:r w:rsidRPr="002C1F60">
        <w:rPr>
          <w:rFonts w:ascii="仿宋" w:eastAsia="仿宋" w:hAnsi="仿宋" w:cs="仿宋" w:hint="eastAsia"/>
          <w:sz w:val="30"/>
          <w:szCs w:val="30"/>
        </w:rPr>
        <w:t>常维护与管理由</w:t>
      </w:r>
      <w:r>
        <w:rPr>
          <w:rFonts w:ascii="仿宋" w:eastAsia="仿宋" w:hAnsi="仿宋" w:cs="仿宋" w:hint="eastAsia"/>
          <w:sz w:val="30"/>
          <w:szCs w:val="30"/>
        </w:rPr>
        <w:t>教务处</w:t>
      </w:r>
      <w:r w:rsidRPr="002C1F60">
        <w:rPr>
          <w:rFonts w:ascii="仿宋" w:eastAsia="仿宋" w:hAnsi="仿宋" w:cs="仿宋" w:hint="eastAsia"/>
          <w:sz w:val="30"/>
          <w:szCs w:val="30"/>
        </w:rPr>
        <w:t>负责。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8" w:firstLine="596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三、建设</w:t>
      </w:r>
      <w:r w:rsidRPr="002C1F60">
        <w:rPr>
          <w:rFonts w:ascii="仿宋" w:eastAsia="仿宋" w:hAnsi="仿宋" w:cs="仿宋" w:hint="eastAsia"/>
          <w:b/>
          <w:bCs/>
          <w:sz w:val="30"/>
          <w:szCs w:val="30"/>
        </w:rPr>
        <w:t>要求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．</w:t>
      </w:r>
      <w:r w:rsidRPr="002C1F60">
        <w:rPr>
          <w:rFonts w:ascii="仿宋" w:eastAsia="仿宋" w:hAnsi="仿宋" w:cs="仿宋" w:hint="eastAsia"/>
          <w:sz w:val="30"/>
          <w:szCs w:val="30"/>
        </w:rPr>
        <w:t>课程的主讲教师应长期从事该门课程相关教学工作，具有</w:t>
      </w:r>
      <w:r>
        <w:rPr>
          <w:rFonts w:ascii="仿宋" w:eastAsia="仿宋" w:hAnsi="仿宋" w:cs="仿宋" w:hint="eastAsia"/>
          <w:sz w:val="30"/>
          <w:szCs w:val="30"/>
        </w:rPr>
        <w:t>高级专业技术职称，</w:t>
      </w:r>
      <w:r w:rsidRPr="002C1F60">
        <w:rPr>
          <w:rFonts w:ascii="仿宋" w:eastAsia="仿宋" w:hAnsi="仿宋" w:cs="仿宋" w:hint="eastAsia"/>
          <w:sz w:val="30"/>
          <w:szCs w:val="30"/>
        </w:rPr>
        <w:t>丰富的教学经验、较高的学术造诣。主讲教师须严格遵守法律和学术规范，注重课程内容的选择和教学方式的创新，善于与学生互动，充分展现个人的教学个性和人格魅力，保证视频课堂的现场教学效果。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．</w:t>
      </w:r>
      <w:r w:rsidRPr="002C1F60">
        <w:rPr>
          <w:rFonts w:ascii="仿宋" w:eastAsia="仿宋" w:hAnsi="仿宋" w:cs="仿宋" w:hint="eastAsia"/>
          <w:sz w:val="30"/>
          <w:szCs w:val="30"/>
        </w:rPr>
        <w:t>课程为经过教学实践检验的优质课程，突出</w:t>
      </w:r>
      <w:r>
        <w:rPr>
          <w:rFonts w:ascii="仿宋" w:eastAsia="仿宋" w:hAnsi="仿宋" w:cs="仿宋" w:hint="eastAsia"/>
          <w:sz w:val="30"/>
          <w:szCs w:val="30"/>
        </w:rPr>
        <w:t>学</w:t>
      </w:r>
      <w:r w:rsidRPr="002C1F60">
        <w:rPr>
          <w:rFonts w:ascii="仿宋" w:eastAsia="仿宋" w:hAnsi="仿宋" w:cs="仿宋" w:hint="eastAsia"/>
          <w:sz w:val="30"/>
          <w:szCs w:val="30"/>
        </w:rPr>
        <w:t>校</w:t>
      </w:r>
      <w:r>
        <w:rPr>
          <w:rFonts w:ascii="仿宋" w:eastAsia="仿宋" w:hAnsi="仿宋" w:cs="仿宋" w:hint="eastAsia"/>
          <w:sz w:val="30"/>
          <w:szCs w:val="30"/>
        </w:rPr>
        <w:t>的</w:t>
      </w:r>
      <w:r w:rsidRPr="002C1F60">
        <w:rPr>
          <w:rFonts w:ascii="仿宋" w:eastAsia="仿宋" w:hAnsi="仿宋" w:cs="仿宋" w:hint="eastAsia"/>
          <w:sz w:val="30"/>
          <w:szCs w:val="30"/>
        </w:rPr>
        <w:t>特色和优势，能够充分展现我国高等教育先进的教学模式、</w:t>
      </w:r>
      <w:r>
        <w:rPr>
          <w:rFonts w:ascii="仿宋" w:eastAsia="仿宋" w:hAnsi="仿宋" w:cs="仿宋" w:hint="eastAsia"/>
          <w:sz w:val="30"/>
          <w:szCs w:val="30"/>
        </w:rPr>
        <w:t>较高的</w:t>
      </w:r>
      <w:r w:rsidRPr="002C1F60">
        <w:rPr>
          <w:rFonts w:ascii="仿宋" w:eastAsia="仿宋" w:hAnsi="仿宋" w:cs="仿宋" w:hint="eastAsia"/>
          <w:sz w:val="30"/>
          <w:szCs w:val="30"/>
        </w:rPr>
        <w:t>教学水平、优秀的教学方法、丰硕的教学成果，</w:t>
      </w:r>
      <w:r>
        <w:rPr>
          <w:rFonts w:ascii="仿宋" w:eastAsia="仿宋" w:hAnsi="仿宋" w:cs="仿宋" w:hint="eastAsia"/>
          <w:sz w:val="30"/>
          <w:szCs w:val="30"/>
        </w:rPr>
        <w:t>能</w:t>
      </w:r>
      <w:r w:rsidRPr="002C1F60">
        <w:rPr>
          <w:rFonts w:ascii="仿宋" w:eastAsia="仿宋" w:hAnsi="仿宋" w:cs="仿宋" w:hint="eastAsia"/>
          <w:sz w:val="30"/>
          <w:szCs w:val="30"/>
        </w:rPr>
        <w:t>代表</w:t>
      </w:r>
      <w:r>
        <w:rPr>
          <w:rFonts w:ascii="仿宋" w:eastAsia="仿宋" w:hAnsi="仿宋" w:cs="仿宋" w:hint="eastAsia"/>
          <w:sz w:val="30"/>
          <w:szCs w:val="30"/>
        </w:rPr>
        <w:t>学校的</w:t>
      </w:r>
      <w:r w:rsidRPr="002C1F60">
        <w:rPr>
          <w:rFonts w:ascii="仿宋" w:eastAsia="仿宋" w:hAnsi="仿宋" w:cs="仿宋" w:hint="eastAsia"/>
          <w:sz w:val="30"/>
          <w:szCs w:val="30"/>
        </w:rPr>
        <w:t>教学水平。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．</w:t>
      </w:r>
      <w:r w:rsidRPr="002C1F60">
        <w:rPr>
          <w:rFonts w:ascii="仿宋" w:eastAsia="仿宋" w:hAnsi="仿宋" w:cs="仿宋" w:hint="eastAsia"/>
          <w:sz w:val="30"/>
          <w:szCs w:val="30"/>
        </w:rPr>
        <w:t>课程建设重点为影响力大、受众面广的</w:t>
      </w:r>
      <w:r>
        <w:rPr>
          <w:rFonts w:ascii="仿宋" w:eastAsia="仿宋" w:hAnsi="仿宋" w:cs="仿宋" w:hint="eastAsia"/>
          <w:sz w:val="30"/>
          <w:szCs w:val="30"/>
        </w:rPr>
        <w:t>通识教育类课程（包括公民基本教育类课程和博雅课程）</w:t>
      </w:r>
      <w:r w:rsidRPr="002C1F60">
        <w:rPr>
          <w:rFonts w:ascii="仿宋" w:eastAsia="仿宋" w:hAnsi="仿宋" w:cs="仿宋" w:hint="eastAsia"/>
          <w:sz w:val="30"/>
          <w:szCs w:val="30"/>
        </w:rPr>
        <w:t>。课程</w:t>
      </w:r>
      <w:r>
        <w:rPr>
          <w:rFonts w:ascii="仿宋" w:eastAsia="仿宋" w:hAnsi="仿宋" w:cs="仿宋" w:hint="eastAsia"/>
          <w:sz w:val="30"/>
          <w:szCs w:val="30"/>
        </w:rPr>
        <w:t>须同时</w:t>
      </w:r>
      <w:r w:rsidRPr="002C1F60">
        <w:rPr>
          <w:rFonts w:ascii="仿宋" w:eastAsia="仿宋" w:hAnsi="仿宋" w:cs="仿宋" w:hint="eastAsia"/>
          <w:sz w:val="30"/>
          <w:szCs w:val="30"/>
        </w:rPr>
        <w:t>符合网络传播的特点，选题适当，内容完整，分专题呈现，凝聚精华，引人入胜。每门课程至少</w:t>
      </w:r>
      <w:r w:rsidRPr="002C1F60">
        <w:rPr>
          <w:rFonts w:ascii="仿宋" w:eastAsia="仿宋" w:hAnsi="仿宋" w:cs="仿宋"/>
          <w:sz w:val="30"/>
          <w:szCs w:val="30"/>
        </w:rPr>
        <w:t>5</w:t>
      </w:r>
      <w:r w:rsidRPr="002C1F60">
        <w:rPr>
          <w:rFonts w:ascii="仿宋" w:eastAsia="仿宋" w:hAnsi="仿宋" w:cs="仿宋" w:hint="eastAsia"/>
          <w:sz w:val="30"/>
          <w:szCs w:val="30"/>
        </w:rPr>
        <w:t>讲，每讲时长</w:t>
      </w:r>
      <w:r w:rsidRPr="002C1F60">
        <w:rPr>
          <w:rFonts w:ascii="仿宋" w:eastAsia="仿宋" w:hAnsi="仿宋" w:cs="仿宋"/>
          <w:sz w:val="30"/>
          <w:szCs w:val="30"/>
        </w:rPr>
        <w:t>30—50</w:t>
      </w:r>
      <w:r w:rsidRPr="002C1F60">
        <w:rPr>
          <w:rFonts w:ascii="仿宋" w:eastAsia="仿宋" w:hAnsi="仿宋" w:cs="仿宋" w:hint="eastAsia"/>
          <w:sz w:val="30"/>
          <w:szCs w:val="30"/>
        </w:rPr>
        <w:t>分钟。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4</w:t>
      </w:r>
      <w:r>
        <w:rPr>
          <w:rFonts w:ascii="仿宋" w:eastAsia="仿宋" w:hAnsi="仿宋" w:cs="仿宋" w:hint="eastAsia"/>
          <w:sz w:val="30"/>
          <w:szCs w:val="30"/>
        </w:rPr>
        <w:t>．</w:t>
      </w:r>
      <w:r w:rsidRPr="002C1F60">
        <w:rPr>
          <w:rFonts w:ascii="仿宋" w:eastAsia="仿宋" w:hAnsi="仿宋" w:cs="仿宋" w:hint="eastAsia"/>
          <w:sz w:val="30"/>
          <w:szCs w:val="30"/>
        </w:rPr>
        <w:t>为保证视频公开课的质量及展示与传输效果，课程制作</w:t>
      </w:r>
      <w:r>
        <w:rPr>
          <w:rFonts w:ascii="仿宋" w:eastAsia="仿宋" w:hAnsi="仿宋" w:cs="仿宋" w:hint="eastAsia"/>
          <w:sz w:val="30"/>
          <w:szCs w:val="30"/>
        </w:rPr>
        <w:t>要求</w:t>
      </w:r>
      <w:r w:rsidRPr="002C1F60">
        <w:rPr>
          <w:rFonts w:ascii="仿宋" w:eastAsia="仿宋" w:hAnsi="仿宋" w:cs="仿宋" w:hint="eastAsia"/>
          <w:sz w:val="30"/>
          <w:szCs w:val="30"/>
        </w:rPr>
        <w:t>严格执行国家有关法律法规以及有关媒体制作、传播标准和规范，符合“精品视频公开课拍摄制作技术标准（</w:t>
      </w:r>
      <w:r>
        <w:rPr>
          <w:rFonts w:ascii="仿宋" w:eastAsia="仿宋" w:hAnsi="仿宋" w:cs="仿宋"/>
          <w:sz w:val="30"/>
          <w:szCs w:val="30"/>
        </w:rPr>
        <w:t>2013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Pr="002C1F60">
        <w:rPr>
          <w:rFonts w:ascii="仿宋" w:eastAsia="仿宋" w:hAnsi="仿宋" w:cs="仿宋" w:hint="eastAsia"/>
          <w:sz w:val="30"/>
          <w:szCs w:val="30"/>
        </w:rPr>
        <w:t>版）”</w:t>
      </w:r>
      <w:r>
        <w:rPr>
          <w:rFonts w:ascii="仿宋" w:eastAsia="仿宋" w:hAnsi="仿宋" w:cs="仿宋" w:hint="eastAsia"/>
          <w:sz w:val="30"/>
          <w:szCs w:val="30"/>
        </w:rPr>
        <w:t>（附件）</w:t>
      </w:r>
      <w:r w:rsidRPr="002C1F60">
        <w:rPr>
          <w:rFonts w:ascii="仿宋" w:eastAsia="仿宋" w:hAnsi="仿宋" w:cs="仿宋" w:hint="eastAsia"/>
          <w:sz w:val="30"/>
          <w:szCs w:val="30"/>
        </w:rPr>
        <w:t>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48" w:firstLine="446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四、申报、</w:t>
      </w:r>
      <w:r w:rsidRPr="002C1F60">
        <w:rPr>
          <w:rFonts w:ascii="仿宋" w:eastAsia="仿宋" w:hAnsi="仿宋" w:cs="仿宋" w:hint="eastAsia"/>
          <w:b/>
          <w:bCs/>
          <w:sz w:val="30"/>
          <w:szCs w:val="30"/>
        </w:rPr>
        <w:t>评审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、</w:t>
      </w:r>
      <w:r w:rsidRPr="002C1F60">
        <w:rPr>
          <w:rFonts w:ascii="仿宋" w:eastAsia="仿宋" w:hAnsi="仿宋" w:cs="仿宋" w:hint="eastAsia"/>
          <w:b/>
          <w:bCs/>
          <w:sz w:val="30"/>
          <w:szCs w:val="30"/>
        </w:rPr>
        <w:t>制作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与评估</w:t>
      </w:r>
    </w:p>
    <w:p w:rsidR="00ED562A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．各院、系、部根据学校视频公开课申报通知，组织符合条件的课程申报。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．</w:t>
      </w:r>
      <w:r w:rsidRPr="002C1F60">
        <w:rPr>
          <w:rFonts w:ascii="仿宋" w:eastAsia="仿宋" w:hAnsi="仿宋" w:cs="仿宋" w:hint="eastAsia"/>
          <w:sz w:val="30"/>
          <w:szCs w:val="30"/>
        </w:rPr>
        <w:t>教务处</w:t>
      </w:r>
      <w:r>
        <w:rPr>
          <w:rFonts w:ascii="仿宋" w:eastAsia="仿宋" w:hAnsi="仿宋" w:cs="仿宋" w:hint="eastAsia"/>
          <w:sz w:val="30"/>
          <w:szCs w:val="30"/>
        </w:rPr>
        <w:t>汇总和整理</w:t>
      </w:r>
      <w:r w:rsidRPr="002C1F60">
        <w:rPr>
          <w:rFonts w:ascii="仿宋" w:eastAsia="仿宋" w:hAnsi="仿宋" w:cs="仿宋" w:hint="eastAsia"/>
          <w:sz w:val="30"/>
          <w:szCs w:val="30"/>
        </w:rPr>
        <w:t>申报</w:t>
      </w:r>
      <w:r>
        <w:rPr>
          <w:rFonts w:ascii="仿宋" w:eastAsia="仿宋" w:hAnsi="仿宋" w:cs="仿宋" w:hint="eastAsia"/>
          <w:sz w:val="30"/>
          <w:szCs w:val="30"/>
        </w:rPr>
        <w:t>材料，</w:t>
      </w:r>
      <w:r w:rsidRPr="002C1F60">
        <w:rPr>
          <w:rFonts w:ascii="仿宋" w:eastAsia="仿宋" w:hAnsi="仿宋" w:cs="仿宋" w:hint="eastAsia"/>
          <w:sz w:val="30"/>
          <w:szCs w:val="30"/>
        </w:rPr>
        <w:t>组织</w:t>
      </w:r>
      <w:r>
        <w:rPr>
          <w:rFonts w:ascii="仿宋" w:eastAsia="仿宋" w:hAnsi="仿宋" w:cs="仿宋" w:hint="eastAsia"/>
          <w:sz w:val="30"/>
          <w:szCs w:val="30"/>
        </w:rPr>
        <w:t>相关</w:t>
      </w:r>
      <w:r w:rsidRPr="002C1F60">
        <w:rPr>
          <w:rFonts w:ascii="仿宋" w:eastAsia="仿宋" w:hAnsi="仿宋" w:cs="仿宋" w:hint="eastAsia"/>
          <w:sz w:val="30"/>
          <w:szCs w:val="30"/>
        </w:rPr>
        <w:t>专家进行评审，确定</w:t>
      </w:r>
      <w:r>
        <w:rPr>
          <w:rFonts w:ascii="仿宋" w:eastAsia="仿宋" w:hAnsi="仿宋" w:cs="仿宋" w:hint="eastAsia"/>
          <w:sz w:val="30"/>
          <w:szCs w:val="30"/>
        </w:rPr>
        <w:t>课程建设项目</w:t>
      </w:r>
      <w:r w:rsidRPr="002C1F60">
        <w:rPr>
          <w:rFonts w:ascii="仿宋" w:eastAsia="仿宋" w:hAnsi="仿宋" w:cs="仿宋" w:hint="eastAsia"/>
          <w:sz w:val="30"/>
          <w:szCs w:val="30"/>
        </w:rPr>
        <w:t>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．项目负责人合同</w:t>
      </w:r>
      <w:r w:rsidRPr="002C1F60">
        <w:rPr>
          <w:rFonts w:ascii="仿宋" w:eastAsia="仿宋" w:hAnsi="仿宋" w:cs="仿宋" w:hint="eastAsia"/>
          <w:sz w:val="30"/>
          <w:szCs w:val="30"/>
        </w:rPr>
        <w:t>现代教育技术中心</w:t>
      </w:r>
      <w:r>
        <w:rPr>
          <w:rFonts w:ascii="仿宋" w:eastAsia="仿宋" w:hAnsi="仿宋" w:cs="仿宋" w:hint="eastAsia"/>
          <w:sz w:val="30"/>
          <w:szCs w:val="30"/>
        </w:rPr>
        <w:t>，</w:t>
      </w:r>
      <w:r w:rsidRPr="002C1F60">
        <w:rPr>
          <w:rFonts w:ascii="仿宋" w:eastAsia="仿宋" w:hAnsi="仿宋" w:cs="仿宋" w:hint="eastAsia"/>
          <w:sz w:val="30"/>
          <w:szCs w:val="30"/>
        </w:rPr>
        <w:t>根据</w:t>
      </w:r>
      <w:r>
        <w:rPr>
          <w:rFonts w:ascii="仿宋" w:eastAsia="仿宋" w:hAnsi="仿宋" w:cs="仿宋" w:hint="eastAsia"/>
          <w:sz w:val="30"/>
          <w:szCs w:val="30"/>
        </w:rPr>
        <w:t>学校视频公开课建设要求</w:t>
      </w:r>
      <w:r w:rsidRPr="002C1F60">
        <w:rPr>
          <w:rFonts w:ascii="仿宋" w:eastAsia="仿宋" w:hAnsi="仿宋" w:cs="仿宋" w:hint="eastAsia"/>
          <w:sz w:val="30"/>
          <w:szCs w:val="30"/>
        </w:rPr>
        <w:t>，依据“精品视频公开课拍摄制作技术标准（</w:t>
      </w:r>
      <w:r>
        <w:rPr>
          <w:rFonts w:ascii="仿宋" w:eastAsia="仿宋" w:hAnsi="仿宋" w:cs="仿宋"/>
          <w:sz w:val="30"/>
          <w:szCs w:val="30"/>
        </w:rPr>
        <w:t>2013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Pr="002C1F60">
        <w:rPr>
          <w:rFonts w:ascii="仿宋" w:eastAsia="仿宋" w:hAnsi="仿宋" w:cs="仿宋" w:hint="eastAsia"/>
          <w:sz w:val="30"/>
          <w:szCs w:val="30"/>
        </w:rPr>
        <w:t>版）”商定课程制作方案与拍摄计划</w:t>
      </w:r>
      <w:r>
        <w:rPr>
          <w:rFonts w:ascii="仿宋" w:eastAsia="仿宋" w:hAnsi="仿宋" w:cs="仿宋" w:hint="eastAsia"/>
          <w:sz w:val="30"/>
          <w:szCs w:val="30"/>
        </w:rPr>
        <w:t>。现代教育技术中心</w:t>
      </w:r>
      <w:r w:rsidRPr="002C1F60">
        <w:rPr>
          <w:rFonts w:ascii="仿宋" w:eastAsia="仿宋" w:hAnsi="仿宋" w:cs="仿宋" w:hint="eastAsia"/>
          <w:sz w:val="30"/>
          <w:szCs w:val="30"/>
        </w:rPr>
        <w:t>负责</w:t>
      </w:r>
      <w:r>
        <w:rPr>
          <w:rFonts w:ascii="仿宋" w:eastAsia="仿宋" w:hAnsi="仿宋" w:cs="仿宋" w:hint="eastAsia"/>
          <w:sz w:val="30"/>
          <w:szCs w:val="30"/>
        </w:rPr>
        <w:t>课程视频的</w:t>
      </w:r>
      <w:r w:rsidRPr="002C1F60">
        <w:rPr>
          <w:rFonts w:ascii="仿宋" w:eastAsia="仿宋" w:hAnsi="仿宋" w:cs="仿宋" w:hint="eastAsia"/>
          <w:sz w:val="30"/>
          <w:szCs w:val="30"/>
        </w:rPr>
        <w:t>拍摄</w:t>
      </w:r>
      <w:r>
        <w:rPr>
          <w:rFonts w:ascii="仿宋" w:eastAsia="仿宋" w:hAnsi="仿宋" w:cs="仿宋" w:hint="eastAsia"/>
          <w:sz w:val="30"/>
          <w:szCs w:val="30"/>
        </w:rPr>
        <w:t>和</w:t>
      </w:r>
      <w:r w:rsidRPr="002C1F60">
        <w:rPr>
          <w:rFonts w:ascii="仿宋" w:eastAsia="仿宋" w:hAnsi="仿宋" w:cs="仿宋" w:hint="eastAsia"/>
          <w:sz w:val="30"/>
          <w:szCs w:val="30"/>
        </w:rPr>
        <w:t>制作。</w:t>
      </w:r>
    </w:p>
    <w:p w:rsidR="00ED562A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．课程</w:t>
      </w:r>
      <w:r w:rsidRPr="002C1F60">
        <w:rPr>
          <w:rFonts w:ascii="仿宋" w:eastAsia="仿宋" w:hAnsi="仿宋" w:cs="仿宋" w:hint="eastAsia"/>
          <w:sz w:val="30"/>
          <w:szCs w:val="30"/>
        </w:rPr>
        <w:t>拍摄制作完成后，</w:t>
      </w:r>
      <w:r>
        <w:rPr>
          <w:rFonts w:ascii="仿宋" w:eastAsia="仿宋" w:hAnsi="仿宋" w:cs="仿宋" w:hint="eastAsia"/>
          <w:sz w:val="30"/>
          <w:szCs w:val="30"/>
        </w:rPr>
        <w:t>课程资料要求全部在学校精品课程网站公开使用。</w:t>
      </w:r>
    </w:p>
    <w:p w:rsidR="00ED562A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．课程建设完成后，教务处组织相关专家对课程进行评估，向北京市和教育部推荐材料完备、</w:t>
      </w:r>
      <w:r w:rsidRPr="002C1F60">
        <w:rPr>
          <w:rFonts w:ascii="仿宋" w:eastAsia="仿宋" w:hAnsi="仿宋" w:cs="仿宋" w:hint="eastAsia"/>
          <w:sz w:val="30"/>
          <w:szCs w:val="30"/>
        </w:rPr>
        <w:t>拍摄制作</w:t>
      </w:r>
      <w:r>
        <w:rPr>
          <w:rFonts w:ascii="仿宋" w:eastAsia="仿宋" w:hAnsi="仿宋" w:cs="仿宋" w:hint="eastAsia"/>
          <w:sz w:val="30"/>
          <w:szCs w:val="30"/>
        </w:rPr>
        <w:t>良好、师生评价优秀的课程，参评北京市精品视频公开课和教育部精品视频公开课。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198" w:firstLine="596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五、建设经费</w:t>
      </w:r>
    </w:p>
    <w:p w:rsidR="00ED562A" w:rsidRDefault="00ED562A" w:rsidP="00E1321C">
      <w:pPr>
        <w:pStyle w:val="a5"/>
        <w:spacing w:before="0" w:beforeAutospacing="0" w:after="0" w:afterAutospacing="0" w:line="360" w:lineRule="auto"/>
        <w:ind w:firstLineChars="240" w:firstLine="7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．每个课程</w:t>
      </w:r>
      <w:r w:rsidRPr="002C1F60">
        <w:rPr>
          <w:rFonts w:ascii="仿宋" w:eastAsia="仿宋" w:hAnsi="仿宋" w:cs="仿宋" w:hint="eastAsia"/>
          <w:sz w:val="30"/>
          <w:szCs w:val="30"/>
        </w:rPr>
        <w:t>建设项目</w:t>
      </w:r>
      <w:r>
        <w:rPr>
          <w:rFonts w:ascii="仿宋" w:eastAsia="仿宋" w:hAnsi="仿宋" w:cs="仿宋" w:hint="eastAsia"/>
          <w:sz w:val="30"/>
          <w:szCs w:val="30"/>
        </w:rPr>
        <w:t>学校资助十</w:t>
      </w:r>
      <w:r w:rsidRPr="002C1F60">
        <w:rPr>
          <w:rFonts w:ascii="仿宋" w:eastAsia="仿宋" w:hAnsi="仿宋" w:cs="仿宋" w:hint="eastAsia"/>
          <w:sz w:val="30"/>
          <w:szCs w:val="30"/>
        </w:rPr>
        <w:t>万元</w:t>
      </w:r>
      <w:r>
        <w:rPr>
          <w:rFonts w:ascii="仿宋" w:eastAsia="仿宋" w:hAnsi="仿宋" w:cs="仿宋" w:hint="eastAsia"/>
          <w:sz w:val="30"/>
          <w:szCs w:val="30"/>
        </w:rPr>
        <w:t>，分两期划拨</w:t>
      </w:r>
      <w:r w:rsidRPr="002C1F60"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首期划拨一半经费，通过中期检查后再划拨另一半经费。经费包括</w:t>
      </w:r>
      <w:r w:rsidRPr="002C1F60">
        <w:rPr>
          <w:rFonts w:ascii="仿宋" w:eastAsia="仿宋" w:hAnsi="仿宋" w:cs="仿宋" w:hint="eastAsia"/>
          <w:sz w:val="30"/>
          <w:szCs w:val="30"/>
        </w:rPr>
        <w:t>教师</w:t>
      </w:r>
      <w:r>
        <w:rPr>
          <w:rFonts w:ascii="仿宋" w:eastAsia="仿宋" w:hAnsi="仿宋" w:cs="仿宋" w:hint="eastAsia"/>
          <w:sz w:val="30"/>
          <w:szCs w:val="30"/>
        </w:rPr>
        <w:t>课程研究和</w:t>
      </w:r>
      <w:r w:rsidRPr="002C1F60">
        <w:rPr>
          <w:rFonts w:ascii="仿宋" w:eastAsia="仿宋" w:hAnsi="仿宋" w:cs="仿宋" w:hint="eastAsia"/>
          <w:sz w:val="30"/>
          <w:szCs w:val="30"/>
        </w:rPr>
        <w:t>拍摄制作</w:t>
      </w:r>
      <w:r>
        <w:rPr>
          <w:rFonts w:ascii="仿宋" w:eastAsia="仿宋" w:hAnsi="仿宋" w:cs="仿宋" w:hint="eastAsia"/>
          <w:sz w:val="30"/>
          <w:szCs w:val="30"/>
        </w:rPr>
        <w:t>两部分</w:t>
      </w:r>
      <w:r w:rsidRPr="002C1F60">
        <w:rPr>
          <w:rFonts w:ascii="仿宋" w:eastAsia="仿宋" w:hAnsi="仿宋" w:cs="仿宋" w:hint="eastAsia"/>
          <w:sz w:val="30"/>
          <w:szCs w:val="30"/>
        </w:rPr>
        <w:t>。</w:t>
      </w:r>
      <w:r w:rsidR="00B41FBF">
        <w:rPr>
          <w:rFonts w:ascii="仿宋" w:eastAsia="仿宋" w:hAnsi="仿宋" w:cs="仿宋" w:hint="eastAsia"/>
          <w:sz w:val="30"/>
          <w:szCs w:val="30"/>
        </w:rPr>
        <w:t>经费使用办法另行规定。</w:t>
      </w:r>
    </w:p>
    <w:p w:rsidR="00ED562A" w:rsidRPr="002C1F60" w:rsidRDefault="00ED562A" w:rsidP="00E1321C">
      <w:pPr>
        <w:pStyle w:val="a5"/>
        <w:spacing w:before="0" w:beforeAutospacing="0" w:after="0" w:afterAutospacing="0" w:line="360" w:lineRule="auto"/>
        <w:ind w:firstLineChars="240" w:firstLine="7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2</w:t>
      </w:r>
      <w:r>
        <w:rPr>
          <w:rFonts w:ascii="仿宋" w:eastAsia="仿宋" w:hAnsi="仿宋" w:cs="仿宋" w:hint="eastAsia"/>
          <w:sz w:val="30"/>
          <w:szCs w:val="30"/>
        </w:rPr>
        <w:t>．被评为北京</w:t>
      </w:r>
      <w:r w:rsidRPr="002C1F60">
        <w:rPr>
          <w:rFonts w:ascii="仿宋" w:eastAsia="仿宋" w:hAnsi="仿宋" w:cs="仿宋" w:hint="eastAsia"/>
          <w:sz w:val="30"/>
          <w:szCs w:val="30"/>
        </w:rPr>
        <w:t>市级</w:t>
      </w:r>
      <w:r>
        <w:rPr>
          <w:rFonts w:ascii="仿宋" w:eastAsia="仿宋" w:hAnsi="仿宋" w:cs="仿宋" w:hint="eastAsia"/>
          <w:sz w:val="30"/>
          <w:szCs w:val="30"/>
        </w:rPr>
        <w:t>或</w:t>
      </w:r>
      <w:r w:rsidRPr="002C1F60">
        <w:rPr>
          <w:rFonts w:ascii="仿宋" w:eastAsia="仿宋" w:hAnsi="仿宋" w:cs="仿宋" w:hint="eastAsia"/>
          <w:sz w:val="30"/>
          <w:szCs w:val="30"/>
        </w:rPr>
        <w:t>国家级精品视频公开课，除享受规定的荣誉称号外，学校</w:t>
      </w:r>
      <w:r>
        <w:rPr>
          <w:rFonts w:ascii="仿宋" w:eastAsia="仿宋" w:hAnsi="仿宋" w:cs="仿宋" w:hint="eastAsia"/>
          <w:sz w:val="30"/>
          <w:szCs w:val="30"/>
        </w:rPr>
        <w:t>还</w:t>
      </w:r>
      <w:r w:rsidRPr="002C1F60">
        <w:rPr>
          <w:rFonts w:ascii="仿宋" w:eastAsia="仿宋" w:hAnsi="仿宋" w:cs="仿宋" w:hint="eastAsia"/>
          <w:sz w:val="30"/>
          <w:szCs w:val="30"/>
        </w:rPr>
        <w:t>给予</w:t>
      </w:r>
      <w:r w:rsidRPr="002C1F60">
        <w:rPr>
          <w:rFonts w:ascii="仿宋" w:eastAsia="仿宋" w:hAnsi="仿宋" w:cs="仿宋"/>
          <w:sz w:val="30"/>
          <w:szCs w:val="30"/>
        </w:rPr>
        <w:t>1:0.5</w:t>
      </w:r>
      <w:r w:rsidRPr="002C1F60">
        <w:rPr>
          <w:rFonts w:ascii="仿宋" w:eastAsia="仿宋" w:hAnsi="仿宋" w:cs="仿宋" w:hint="eastAsia"/>
          <w:sz w:val="30"/>
          <w:szCs w:val="30"/>
        </w:rPr>
        <w:t>的经费配套支持</w:t>
      </w:r>
      <w:r>
        <w:rPr>
          <w:rFonts w:ascii="仿宋" w:eastAsia="仿宋" w:hAnsi="仿宋" w:cs="仿宋" w:hint="eastAsia"/>
          <w:sz w:val="30"/>
          <w:szCs w:val="30"/>
        </w:rPr>
        <w:t>，作为课程后续的更新与维护。</w:t>
      </w:r>
    </w:p>
    <w:p w:rsidR="00ED562A" w:rsidRPr="002C1F60" w:rsidRDefault="00ED562A" w:rsidP="001751AB">
      <w:pPr>
        <w:pStyle w:val="a5"/>
        <w:spacing w:before="0" w:beforeAutospacing="0" w:after="0" w:afterAutospacing="0" w:line="360" w:lineRule="auto"/>
        <w:ind w:firstLineChars="198" w:firstLine="596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六、</w:t>
      </w:r>
      <w:r w:rsidRPr="002C1F60">
        <w:rPr>
          <w:rFonts w:ascii="仿宋" w:eastAsia="仿宋" w:hAnsi="仿宋" w:cs="仿宋" w:hint="eastAsia"/>
          <w:b/>
          <w:bCs/>
          <w:sz w:val="30"/>
          <w:szCs w:val="30"/>
        </w:rPr>
        <w:t>知识产权管理</w:t>
      </w:r>
    </w:p>
    <w:p w:rsidR="00ED562A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 w:rsidRPr="00946273">
        <w:rPr>
          <w:rFonts w:ascii="仿宋" w:eastAsia="仿宋" w:hAnsi="仿宋" w:cs="仿宋"/>
          <w:sz w:val="30"/>
          <w:szCs w:val="30"/>
        </w:rPr>
        <w:t>1.</w:t>
      </w:r>
      <w:r w:rsidRPr="00946273">
        <w:rPr>
          <w:rFonts w:ascii="仿宋" w:eastAsia="仿宋" w:hAnsi="仿宋" w:cs="仿宋" w:hint="eastAsia"/>
          <w:sz w:val="30"/>
          <w:szCs w:val="30"/>
        </w:rPr>
        <w:t>凡申请精品</w:t>
      </w:r>
      <w:r>
        <w:rPr>
          <w:rFonts w:ascii="仿宋" w:eastAsia="仿宋" w:hAnsi="仿宋" w:cs="仿宋" w:hint="eastAsia"/>
          <w:sz w:val="30"/>
          <w:szCs w:val="30"/>
        </w:rPr>
        <w:t>视频公开</w:t>
      </w:r>
      <w:r w:rsidRPr="00946273">
        <w:rPr>
          <w:rFonts w:ascii="仿宋" w:eastAsia="仿宋" w:hAnsi="仿宋" w:cs="仿宋" w:hint="eastAsia"/>
          <w:sz w:val="30"/>
          <w:szCs w:val="30"/>
        </w:rPr>
        <w:t>课的课程，在申报前其资源必须具有清晰的知识产权，</w:t>
      </w:r>
      <w:r>
        <w:rPr>
          <w:rFonts w:ascii="仿宋" w:eastAsia="仿宋" w:hAnsi="仿宋" w:cs="仿宋" w:hint="eastAsia"/>
          <w:sz w:val="30"/>
          <w:szCs w:val="30"/>
        </w:rPr>
        <w:t>不存在</w:t>
      </w:r>
      <w:r w:rsidRPr="00946273">
        <w:rPr>
          <w:rFonts w:ascii="仿宋" w:eastAsia="仿宋" w:hAnsi="仿宋" w:cs="仿宋" w:hint="eastAsia"/>
          <w:sz w:val="30"/>
          <w:szCs w:val="30"/>
        </w:rPr>
        <w:t>侵犯其他</w:t>
      </w:r>
      <w:r>
        <w:rPr>
          <w:rFonts w:ascii="仿宋" w:eastAsia="仿宋" w:hAnsi="仿宋" w:cs="仿宋" w:hint="eastAsia"/>
          <w:sz w:val="30"/>
          <w:szCs w:val="30"/>
        </w:rPr>
        <w:t>公民、法</w:t>
      </w:r>
      <w:r w:rsidRPr="00946273">
        <w:rPr>
          <w:rFonts w:ascii="仿宋" w:eastAsia="仿宋" w:hAnsi="仿宋" w:cs="仿宋" w:hint="eastAsia"/>
          <w:sz w:val="30"/>
          <w:szCs w:val="30"/>
        </w:rPr>
        <w:t>人或</w:t>
      </w:r>
      <w:r>
        <w:rPr>
          <w:rFonts w:ascii="仿宋" w:eastAsia="仿宋" w:hAnsi="仿宋" w:cs="仿宋" w:hint="eastAsia"/>
          <w:sz w:val="30"/>
          <w:szCs w:val="30"/>
        </w:rPr>
        <w:t>其他组织的知识产权等问题</w:t>
      </w:r>
      <w:r w:rsidRPr="00946273">
        <w:rPr>
          <w:rFonts w:ascii="仿宋" w:eastAsia="仿宋" w:hAnsi="仿宋" w:cs="仿宋" w:hint="eastAsia"/>
          <w:sz w:val="30"/>
          <w:szCs w:val="30"/>
        </w:rPr>
        <w:t>。</w:t>
      </w:r>
    </w:p>
    <w:p w:rsidR="00ED562A" w:rsidRDefault="00ED562A" w:rsidP="00E1321C">
      <w:pPr>
        <w:pStyle w:val="a5"/>
        <w:spacing w:before="0" w:beforeAutospacing="0" w:after="0" w:afterAutospacing="0" w:line="360" w:lineRule="auto"/>
        <w:ind w:firstLineChars="190" w:firstLine="57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．学校</w:t>
      </w:r>
      <w:r w:rsidRPr="002C1F60">
        <w:rPr>
          <w:rFonts w:ascii="仿宋" w:eastAsia="仿宋" w:hAnsi="仿宋" w:cs="仿宋" w:hint="eastAsia"/>
          <w:sz w:val="30"/>
          <w:szCs w:val="30"/>
        </w:rPr>
        <w:t>精品视频公开课作为</w:t>
      </w:r>
      <w:r>
        <w:rPr>
          <w:rFonts w:ascii="仿宋" w:eastAsia="仿宋" w:hAnsi="仿宋" w:cs="仿宋" w:hint="eastAsia"/>
          <w:sz w:val="30"/>
          <w:szCs w:val="30"/>
        </w:rPr>
        <w:t>学校的教学资源</w:t>
      </w:r>
      <w:r w:rsidRPr="002C1F60">
        <w:rPr>
          <w:rFonts w:ascii="仿宋" w:eastAsia="仿宋" w:hAnsi="仿宋" w:cs="仿宋" w:hint="eastAsia"/>
          <w:sz w:val="30"/>
          <w:szCs w:val="30"/>
        </w:rPr>
        <w:t>，版权归学校所有。</w:t>
      </w:r>
    </w:p>
    <w:p w:rsidR="00ED562A" w:rsidRPr="00946273" w:rsidRDefault="00ED562A" w:rsidP="00E1321C">
      <w:pPr>
        <w:pStyle w:val="a5"/>
        <w:spacing w:before="0" w:beforeAutospacing="0" w:after="0" w:afterAutospacing="0" w:line="360" w:lineRule="auto"/>
        <w:ind w:firstLineChars="240" w:firstLine="7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 w:rsidRPr="00946273">
        <w:rPr>
          <w:rFonts w:ascii="仿宋" w:eastAsia="仿宋" w:hAnsi="仿宋" w:cs="仿宋"/>
          <w:sz w:val="30"/>
          <w:szCs w:val="30"/>
        </w:rPr>
        <w:t xml:space="preserve">. </w:t>
      </w:r>
      <w:r>
        <w:rPr>
          <w:rFonts w:ascii="仿宋" w:eastAsia="仿宋" w:hAnsi="仿宋" w:cs="仿宋" w:hint="eastAsia"/>
          <w:sz w:val="30"/>
          <w:szCs w:val="30"/>
        </w:rPr>
        <w:t>课程申报</w:t>
      </w:r>
      <w:r w:rsidRPr="00946273">
        <w:rPr>
          <w:rFonts w:ascii="仿宋" w:eastAsia="仿宋" w:hAnsi="仿宋" w:cs="仿宋" w:hint="eastAsia"/>
          <w:sz w:val="30"/>
          <w:szCs w:val="30"/>
        </w:rPr>
        <w:t>以自愿申报、自愿共享为基本原则。</w:t>
      </w:r>
    </w:p>
    <w:p w:rsidR="00ED562A" w:rsidRPr="00946273" w:rsidRDefault="00ED562A" w:rsidP="00E1321C">
      <w:pPr>
        <w:pStyle w:val="a5"/>
        <w:spacing w:before="0" w:beforeAutospacing="0" w:after="0" w:afterAutospacing="0" w:line="360" w:lineRule="auto"/>
        <w:ind w:firstLineChars="240" w:firstLine="7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</w:t>
      </w:r>
      <w:r w:rsidRPr="00946273">
        <w:rPr>
          <w:rFonts w:ascii="仿宋" w:eastAsia="仿宋" w:hAnsi="仿宋" w:cs="仿宋"/>
          <w:sz w:val="30"/>
          <w:szCs w:val="30"/>
        </w:rPr>
        <w:t>.</w:t>
      </w:r>
      <w:r w:rsidRPr="00946273">
        <w:rPr>
          <w:rFonts w:ascii="仿宋" w:eastAsia="仿宋" w:hAnsi="仿宋" w:cs="仿宋" w:hint="eastAsia"/>
          <w:sz w:val="30"/>
          <w:szCs w:val="30"/>
        </w:rPr>
        <w:t>课程免费向社会公众开放，禁止商业使用。</w:t>
      </w:r>
    </w:p>
    <w:p w:rsidR="00DB26DA" w:rsidRDefault="00DB26DA" w:rsidP="00DB26DA">
      <w:pPr>
        <w:pStyle w:val="a5"/>
        <w:spacing w:before="0" w:beforeAutospacing="0" w:after="0" w:afterAutospacing="0" w:line="360" w:lineRule="auto"/>
        <w:rPr>
          <w:rFonts w:ascii="仿宋" w:eastAsia="仿宋" w:hAnsi="仿宋" w:cs="仿宋" w:hint="eastAsia"/>
          <w:sz w:val="30"/>
          <w:szCs w:val="30"/>
        </w:rPr>
      </w:pPr>
    </w:p>
    <w:p w:rsidR="00DB26DA" w:rsidRPr="00DB26DA" w:rsidRDefault="00DB26DA" w:rsidP="00DB26DA">
      <w:pPr>
        <w:pStyle w:val="a5"/>
        <w:spacing w:before="0" w:beforeAutospacing="0" w:after="0" w:afterAutospacing="0" w:line="360" w:lineRule="auto"/>
        <w:rPr>
          <w:rFonts w:ascii="仿宋" w:eastAsia="仿宋" w:hAnsi="仿宋" w:cs="仿宋" w:hint="eastAsia"/>
          <w:sz w:val="30"/>
          <w:szCs w:val="30"/>
        </w:rPr>
      </w:pPr>
      <w:r w:rsidRPr="00DB26DA"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 w:rsidRPr="00DB26DA">
        <w:rPr>
          <w:rFonts w:ascii="仿宋" w:eastAsia="仿宋" w:hAnsi="仿宋" w:cs="仿宋" w:hint="eastAsia"/>
          <w:sz w:val="30"/>
          <w:szCs w:val="30"/>
        </w:rPr>
        <w:t>精品视频公开课拍摄制作技术标准（2013年版）</w:t>
      </w:r>
    </w:p>
    <w:p w:rsidR="00ED562A" w:rsidRPr="00DB26DA" w:rsidRDefault="00ED562A" w:rsidP="00DB26DA">
      <w:pPr>
        <w:pStyle w:val="a5"/>
        <w:spacing w:before="0" w:beforeAutospacing="0" w:after="0" w:afterAutospacing="0" w:line="360" w:lineRule="auto"/>
        <w:ind w:firstLineChars="240" w:firstLine="720"/>
        <w:rPr>
          <w:rFonts w:ascii="仿宋" w:eastAsia="仿宋" w:hAnsi="仿宋" w:cs="仿宋"/>
          <w:sz w:val="30"/>
          <w:szCs w:val="30"/>
        </w:rPr>
      </w:pPr>
    </w:p>
    <w:p w:rsidR="00C72BB8" w:rsidRPr="00DB26DA" w:rsidRDefault="00C72BB8" w:rsidP="00C72BB8">
      <w:pPr>
        <w:spacing w:line="500" w:lineRule="exact"/>
        <w:rPr>
          <w:rFonts w:ascii="仿宋" w:eastAsia="仿宋" w:hAnsi="仿宋" w:cs="黑体" w:hint="eastAsia"/>
          <w:kern w:val="0"/>
          <w:sz w:val="28"/>
          <w:szCs w:val="28"/>
        </w:rPr>
      </w:pPr>
      <w:r>
        <w:rPr>
          <w:rFonts w:cs="Times New Roman"/>
        </w:rPr>
        <w:br w:type="page"/>
      </w:r>
      <w:r w:rsidRPr="00DB26DA">
        <w:rPr>
          <w:rFonts w:ascii="仿宋" w:eastAsia="仿宋" w:hAnsi="仿宋" w:cs="黑体" w:hint="eastAsia"/>
          <w:kern w:val="0"/>
          <w:sz w:val="28"/>
          <w:szCs w:val="28"/>
        </w:rPr>
        <w:lastRenderedPageBreak/>
        <w:t>附件</w:t>
      </w:r>
    </w:p>
    <w:p w:rsidR="00C72BB8" w:rsidRPr="00DB26DA" w:rsidRDefault="00C72BB8" w:rsidP="00C72BB8">
      <w:pPr>
        <w:tabs>
          <w:tab w:val="left" w:pos="4200"/>
        </w:tabs>
        <w:autoSpaceDE w:val="0"/>
        <w:autoSpaceDN w:val="0"/>
        <w:adjustRightInd w:val="0"/>
        <w:spacing w:line="50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 w:rsidRPr="00DB26DA">
        <w:rPr>
          <w:rFonts w:ascii="仿宋" w:eastAsia="仿宋" w:hAnsi="仿宋" w:hint="eastAsia"/>
          <w:b/>
          <w:sz w:val="36"/>
          <w:szCs w:val="36"/>
        </w:rPr>
        <w:t>精品视频公开课拍摄制作技术标准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jc w:val="center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（2013年版）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根据精品视频公开课建设工作的需要，特制定本标准。本标准主要包括视频公开课的音视频录制、后期制作和文件交付等基本技术规范。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196" w:firstLine="549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一、录制要求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196" w:firstLine="549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（一）课程时长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每门课程总讲数应至少5讲，每讲时长30～50分钟。删除与教学无关的内容。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（二）录制场地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录制场地应选择授课现场，可以是课堂、演播室或礼堂等场地，面积在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平方米"/>
        </w:smartTagPr>
        <w:r w:rsidRPr="00DB26DA">
          <w:rPr>
            <w:rFonts w:ascii="仿宋" w:eastAsia="仿宋" w:hAnsi="仿宋" w:hint="eastAsia"/>
            <w:sz w:val="28"/>
            <w:szCs w:val="28"/>
          </w:rPr>
          <w:t>50平方米</w:t>
        </w:r>
      </w:smartTag>
      <w:r w:rsidRPr="00DB26DA">
        <w:rPr>
          <w:rFonts w:ascii="仿宋" w:eastAsia="仿宋" w:hAnsi="仿宋" w:hint="eastAsia"/>
          <w:sz w:val="28"/>
          <w:szCs w:val="28"/>
        </w:rPr>
        <w:t>以上。录制现场光线充足、环境安静、整洁，避免在镜头中出现有广告嫌疑或与课程无关的标识等内容。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（三）课程形式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成片统一采用单一视频形式。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（四）录制方式及设备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１.拍摄方式：根据课程内容，采用多机位拍摄（3机位以上），机位设置应满足完整记录课堂全部教学活动的要求。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２.录像设备：摄像机要求不低于专业级数字设备，在同一门课程中标清和高清设备不得混用，推荐使用高清数字设备。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３.录音设备：使用若干个专业级话筒，保证教师和学生发言的录音质量。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４.后期制作设备：使用相应的非线性编辑系统。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（五）多媒体课件的制作及录制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教师在录制前应对授课过程中使用的多媒体课件（PPT、音视频、动画等）认真检查，确保内容无误，排版格式规范，版面简洁清晰，</w:t>
      </w:r>
      <w:r w:rsidRPr="00DB26DA">
        <w:rPr>
          <w:rFonts w:ascii="仿宋" w:eastAsia="仿宋" w:hAnsi="仿宋" w:hint="eastAsia"/>
          <w:sz w:val="28"/>
          <w:szCs w:val="28"/>
        </w:rPr>
        <w:lastRenderedPageBreak/>
        <w:t>符合拍摄要求。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在拍摄时应针对实际情况选择适当的拍摄方式，与后期制作统筹策划，确保成片中的多媒体演示及板书完整、清晰。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二、后期制作要求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（一）片头与片尾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片头不超过10秒，应包括:学校LOGO、课程名称、讲次、主讲教师姓名、专业技术职务、单位等信息。片尾包括版权单位、制作单位、录制时间等信息。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（二）技术指标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1.视频信号源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（1）稳定性：全片图像同步性能稳定，无失步现象，CTL同步控制信号必须连续：图像无抖动跳跃，色彩无突变，编辑点处图像稳定。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（2）信噪比：图像信噪比不低于55dB，无明显杂波。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（3）色调：白平衡正确，无明显偏色，多机拍摄的镜头衔接处无明显色差。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（4）视频电平：视频全讯号幅度为1Ⅴp-p，最大不超过1.1Ⅴ p-p。其中，消隐电平为0V时，白电平幅度0.7Ⅴp-p，同步信号-0.3V，色同步信号幅度0.3V p-p (以消隐线上下对称)，全片一致。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2.音频信号源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（1）声道：中文内容音频信号记录于第1声道，音乐、音效、同期声记录于第2声道，若有其他文字解说记录于第3声道（如录音设备无第3声道,则录于第2声道）。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（2）电平指标：-2db — -8db声音应无明显失真、放音过冲、过弱。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（3）音频信噪比不低于48db。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（4）声音和画面要求同步，无交流声或其他杂音等缺陷。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（5）伴音清晰、饱满、圆润，无失真、噪声杂音干扰、音量忽</w:t>
      </w:r>
      <w:r w:rsidRPr="00DB26DA">
        <w:rPr>
          <w:rFonts w:ascii="仿宋" w:eastAsia="仿宋" w:hAnsi="仿宋" w:hint="eastAsia"/>
          <w:sz w:val="28"/>
          <w:szCs w:val="28"/>
        </w:rPr>
        <w:lastRenderedPageBreak/>
        <w:t>大忽小现象。解说声与现场声无明显比例失调，解说声与背景音乐无明显比例失调。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（三）母带及素材的保管</w:t>
      </w:r>
    </w:p>
    <w:p w:rsidR="00C72BB8" w:rsidRPr="00DB26DA" w:rsidRDefault="00C72BB8" w:rsidP="00C72BB8">
      <w:pPr>
        <w:spacing w:line="500" w:lineRule="exact"/>
        <w:ind w:firstLine="555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学校负责保留原始素材与成片母带，直到课程上线。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三、视、音频交付文件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（一）交付载体</w:t>
      </w:r>
    </w:p>
    <w:p w:rsidR="00C72BB8" w:rsidRPr="00DB26DA" w:rsidRDefault="00C72BB8" w:rsidP="00C72BB8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0" w:firstLine="454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所有视频文件及相应的SRT唱词文件请刻录在CD-R或DVD+R光盘上，并对刻录光盘做封口处理。</w:t>
      </w:r>
    </w:p>
    <w:p w:rsidR="00C72BB8" w:rsidRPr="00DB26DA" w:rsidRDefault="00C72BB8" w:rsidP="00C72BB8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每张CD-R或DVD+R光盘可以刻录多讲内容（每一讲内容包括视频文件及相应的SRT唱词文件），并在盘面上注明光盘中的内容清单（</w:t>
      </w:r>
      <w:r w:rsidRPr="00DB26DA">
        <w:rPr>
          <w:rFonts w:ascii="仿宋" w:eastAsia="仿宋" w:hAnsi="仿宋" w:cs="宋体" w:hint="eastAsia"/>
          <w:kern w:val="0"/>
          <w:sz w:val="28"/>
          <w:szCs w:val="28"/>
        </w:rPr>
        <w:t>标记学校名称、课程名称、</w:t>
      </w:r>
      <w:r w:rsidRPr="00DB26DA">
        <w:rPr>
          <w:rFonts w:ascii="仿宋" w:eastAsia="仿宋" w:hAnsi="仿宋" w:hint="eastAsia"/>
          <w:sz w:val="28"/>
          <w:szCs w:val="28"/>
        </w:rPr>
        <w:t>讲次及标题、主讲教师、时长</w:t>
      </w:r>
      <w:r w:rsidRPr="00DB26DA">
        <w:rPr>
          <w:rFonts w:ascii="仿宋" w:eastAsia="仿宋" w:hAnsi="仿宋" w:cs="宋体" w:hint="eastAsia"/>
          <w:kern w:val="0"/>
          <w:sz w:val="28"/>
          <w:szCs w:val="28"/>
        </w:rPr>
        <w:t>等</w:t>
      </w:r>
      <w:r w:rsidRPr="00DB26DA">
        <w:rPr>
          <w:rFonts w:ascii="仿宋" w:eastAsia="仿宋" w:hAnsi="仿宋" w:hint="eastAsia"/>
          <w:sz w:val="28"/>
          <w:szCs w:val="28"/>
        </w:rPr>
        <w:t>）。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（二）视频压缩格式及技术参数</w:t>
      </w:r>
    </w:p>
    <w:p w:rsidR="00C72BB8" w:rsidRPr="00DB26DA" w:rsidRDefault="00C72BB8" w:rsidP="00C72BB8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ind w:left="0" w:firstLine="454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视频压缩采用H.264/AVC (MPEG-4 Part10)编码、使用二次编码、不包含字幕的MP4格式。</w:t>
      </w:r>
    </w:p>
    <w:p w:rsidR="00C72BB8" w:rsidRPr="00DB26DA" w:rsidRDefault="00C72BB8" w:rsidP="00C72BB8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ind w:left="0" w:firstLine="454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视频码流率：动态码流的最高码率不高于2500 Kbps，最低码率不得低于1024Kbps。</w:t>
      </w:r>
    </w:p>
    <w:p w:rsidR="00C72BB8" w:rsidRPr="00DB26DA" w:rsidRDefault="00C72BB8" w:rsidP="00C72BB8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ind w:left="0" w:firstLine="454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视频分辨率：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（1）前期采用标清4:3拍摄时，请设定为 720×576；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（2）前期采用高清16:9拍摄时，请设定为 1024×576；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（3）在同一课程中，各讲的视频分辨率应统一，不得标清和高清混用。</w:t>
      </w:r>
    </w:p>
    <w:p w:rsidR="00C72BB8" w:rsidRPr="00DB26DA" w:rsidRDefault="00C72BB8" w:rsidP="00C72BB8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ind w:left="0" w:firstLine="454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视频画幅宽高比：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leftChars="200" w:left="420" w:firstLineChars="50" w:firstLine="14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（1）分辨率设定为 720×576的，请选定 4:3；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leftChars="200" w:left="420" w:firstLineChars="50" w:firstLine="14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（2）分辨率设定为 1024×576的，请选定 16:9；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leftChars="200" w:left="420" w:firstLineChars="50" w:firstLine="14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（3）在同一课程中，各讲应统一画幅的宽高比，不得混用。</w:t>
      </w:r>
    </w:p>
    <w:p w:rsidR="00C72BB8" w:rsidRPr="00DB26DA" w:rsidRDefault="00C72BB8" w:rsidP="00C72BB8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ind w:left="0" w:firstLine="454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视频帧率为25帧/秒。</w:t>
      </w:r>
    </w:p>
    <w:p w:rsidR="00C72BB8" w:rsidRPr="00DB26DA" w:rsidRDefault="00C72BB8" w:rsidP="00C72BB8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ind w:left="0" w:firstLine="454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扫描方式采用逐行扫描。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lastRenderedPageBreak/>
        <w:t>（三）音频压缩格式及技术参数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1．音频压缩采用AAC(MPEG4 Part3)格式。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 xml:space="preserve">2．采样率48KHz。 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3．音频码流率128Kbps (恒定)。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4．必须是双声道，必须做混音处理。</w:t>
      </w:r>
    </w:p>
    <w:p w:rsidR="00C72BB8" w:rsidRPr="00DB26DA" w:rsidRDefault="00C72BB8" w:rsidP="00C72BB8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（四）封装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300" w:firstLine="84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采用MP4封装。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（五）外挂唱词文件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1．唱词文件格式：独立的SRT格式的唱词文件。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2．唱词的行数要求：每屏只有一行唱词。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3．唱词的字数要求：画幅比为4:3的，每行不超过15个字；画幅比为16：9的，每行不超过20个字。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4．唱词的位置：保持每屏唱词出现位置一致。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5．唱词中的标点符号：只有书名号及书名号中的标点、间隔号、连接号、具有特殊含意的词语的引号可以出现在唱词中，在每屏唱词中用空格代替标点表示语气停顿，所有标点及空格均使用全角。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6．唱词的断句：不简单按照字数断句，以内容为断句依据。</w:t>
      </w:r>
    </w:p>
    <w:p w:rsidR="00C72BB8" w:rsidRPr="00DB26DA" w:rsidRDefault="00C72BB8" w:rsidP="00C72BB8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7．唱词中的数学公式、化学分子式、物理量和单位，尽量以文本文字呈现；不宜用文本文字呈现的且在视频画面中已经通过PPT、板书等方式显示清楚的，可以不加该行唱词。</w:t>
      </w:r>
    </w:p>
    <w:p w:rsidR="00C72BB8" w:rsidRPr="00DB26DA" w:rsidRDefault="00C72BB8" w:rsidP="00C72BB8">
      <w:pPr>
        <w:widowControl/>
        <w:spacing w:line="500" w:lineRule="exact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８.唱词文字：中文。</w:t>
      </w:r>
      <w:r w:rsidRPr="00DB26DA">
        <w:rPr>
          <w:rFonts w:ascii="仿宋" w:eastAsia="仿宋" w:hAnsi="仿宋" w:cs="宋体" w:hint="eastAsia"/>
          <w:kern w:val="0"/>
          <w:sz w:val="28"/>
          <w:szCs w:val="28"/>
        </w:rPr>
        <w:t>有条件的高校，除制作中文唱词外，可另外制作英文唱词。</w:t>
      </w:r>
    </w:p>
    <w:p w:rsidR="00C72BB8" w:rsidRPr="00DB26DA" w:rsidRDefault="00C72BB8" w:rsidP="00C72BB8">
      <w:pPr>
        <w:pStyle w:val="a7"/>
        <w:spacing w:line="500" w:lineRule="exact"/>
        <w:ind w:firstLine="560"/>
        <w:rPr>
          <w:rFonts w:ascii="仿宋" w:eastAsia="仿宋" w:hAnsi="仿宋" w:hint="eastAsia"/>
        </w:rPr>
      </w:pPr>
      <w:r w:rsidRPr="00DB26DA">
        <w:rPr>
          <w:rFonts w:ascii="仿宋" w:eastAsia="仿宋" w:hAnsi="仿宋" w:hint="eastAsia"/>
        </w:rPr>
        <w:t>四、需交付的课程基本数据文件</w:t>
      </w:r>
    </w:p>
    <w:p w:rsidR="00C72BB8" w:rsidRPr="00DB26DA" w:rsidRDefault="00C72BB8" w:rsidP="00C72BB8">
      <w:pPr>
        <w:pStyle w:val="a7"/>
        <w:spacing w:line="500" w:lineRule="exact"/>
        <w:ind w:firstLine="560"/>
        <w:rPr>
          <w:rFonts w:ascii="仿宋" w:eastAsia="仿宋" w:hAnsi="仿宋" w:hint="eastAsia"/>
        </w:rPr>
      </w:pPr>
      <w:r w:rsidRPr="00DB26DA">
        <w:rPr>
          <w:rFonts w:ascii="仿宋" w:eastAsia="仿宋" w:hAnsi="仿宋" w:hint="eastAsia"/>
        </w:rPr>
        <w:t>（一）课程基本数据——元数据及课程目录</w:t>
      </w:r>
    </w:p>
    <w:p w:rsidR="00C72BB8" w:rsidRPr="00DB26DA" w:rsidRDefault="00C72BB8" w:rsidP="00C72BB8">
      <w:pPr>
        <w:pStyle w:val="a7"/>
        <w:spacing w:line="500" w:lineRule="exact"/>
        <w:ind w:firstLine="560"/>
        <w:rPr>
          <w:rFonts w:ascii="仿宋" w:eastAsia="仿宋" w:hAnsi="仿宋" w:hint="eastAsia"/>
        </w:rPr>
      </w:pPr>
      <w:r w:rsidRPr="00DB26DA">
        <w:rPr>
          <w:rFonts w:ascii="仿宋" w:eastAsia="仿宋" w:hAnsi="仿宋" w:hint="eastAsia"/>
        </w:rPr>
        <w:t>1.课程主元数据</w:t>
      </w:r>
    </w:p>
    <w:p w:rsidR="00C72BB8" w:rsidRPr="00DB26DA" w:rsidRDefault="00C72BB8" w:rsidP="00C72BB8">
      <w:pPr>
        <w:pStyle w:val="a7"/>
        <w:spacing w:line="500" w:lineRule="exact"/>
        <w:ind w:firstLine="560"/>
        <w:jc w:val="center"/>
        <w:rPr>
          <w:rFonts w:ascii="仿宋" w:eastAsia="仿宋" w:hAnsi="仿宋" w:hint="eastAsia"/>
        </w:rPr>
      </w:pPr>
    </w:p>
    <w:p w:rsidR="00C72BB8" w:rsidRPr="00DB26DA" w:rsidRDefault="00C72BB8" w:rsidP="00C72BB8">
      <w:pPr>
        <w:pStyle w:val="a7"/>
        <w:spacing w:line="500" w:lineRule="exact"/>
        <w:ind w:firstLine="560"/>
        <w:jc w:val="center"/>
        <w:rPr>
          <w:rFonts w:ascii="仿宋" w:eastAsia="仿宋" w:hAnsi="仿宋" w:hint="eastAsia"/>
        </w:rPr>
      </w:pPr>
    </w:p>
    <w:p w:rsidR="00C72BB8" w:rsidRPr="00DB26DA" w:rsidRDefault="00C72BB8" w:rsidP="00C72BB8">
      <w:pPr>
        <w:pStyle w:val="a7"/>
        <w:spacing w:line="500" w:lineRule="exact"/>
        <w:ind w:firstLine="560"/>
        <w:jc w:val="center"/>
        <w:rPr>
          <w:rFonts w:ascii="仿宋" w:eastAsia="仿宋" w:hAnsi="仿宋" w:hint="eastAsia"/>
        </w:rPr>
      </w:pPr>
      <w:r w:rsidRPr="00DB26DA">
        <w:rPr>
          <w:rFonts w:ascii="仿宋" w:eastAsia="仿宋" w:hAnsi="仿宋" w:hint="eastAsia"/>
        </w:rPr>
        <w:lastRenderedPageBreak/>
        <w:t>课程主元数据表</w:t>
      </w:r>
    </w:p>
    <w:tbl>
      <w:tblPr>
        <w:tblpPr w:leftFromText="180" w:rightFromText="180" w:vertAnchor="text" w:horzAnchor="margin" w:tblpXSpec="center" w:tblpY="137"/>
        <w:tblOverlap w:val="never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410"/>
        <w:gridCol w:w="3543"/>
      </w:tblGrid>
      <w:tr w:rsidR="00C72BB8" w:rsidRPr="00DB26DA" w:rsidTr="00F5647F">
        <w:tc>
          <w:tcPr>
            <w:tcW w:w="2093" w:type="dxa"/>
            <w:shd w:val="clear" w:color="auto" w:fill="EEECE1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元数据名称</w:t>
            </w:r>
          </w:p>
        </w:tc>
        <w:tc>
          <w:tcPr>
            <w:tcW w:w="2410" w:type="dxa"/>
            <w:shd w:val="clear" w:color="auto" w:fill="EEECE1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3543" w:type="dxa"/>
            <w:shd w:val="clear" w:color="auto" w:fill="EEECE1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1．课程名称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2．所属学校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3．所属</w:t>
            </w:r>
            <w:r w:rsidRPr="00DB26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pBdr>
                <w:bottom w:val="dotted" w:sz="4" w:space="6" w:color="A3C3D2"/>
              </w:pBdr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17"/>
                <w:szCs w:val="17"/>
              </w:rPr>
            </w:pPr>
            <w:r w:rsidRPr="00DB26DA">
              <w:rPr>
                <w:rFonts w:ascii="仿宋" w:eastAsia="仿宋" w:hAnsi="仿宋" w:cs="宋体" w:hint="eastAsia"/>
                <w:kern w:val="0"/>
                <w:sz w:val="24"/>
              </w:rPr>
              <w:t>根据</w:t>
            </w: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《普通高等学校本科专业目录（2012</w:t>
            </w:r>
            <w:r w:rsidRPr="00DB26DA">
              <w:rPr>
                <w:rFonts w:ascii="仿宋" w:eastAsia="仿宋" w:hAnsi="仿宋" w:cs="宋体" w:hint="eastAsia"/>
                <w:kern w:val="0"/>
                <w:sz w:val="24"/>
              </w:rPr>
              <w:t>年）》，填写课程所属的专业门类及专业类。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4．课程简介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5．课程总讲数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6．主讲教师（课程负责人）姓名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7．主讲教师（课程负责人）基本信息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性别、出生年月、专业技术职务、获奖信息、学术成果、电子邮箱。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8．主讲教师（课程负责人）照片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照片为800*600像素，必须为课堂教学照片，要求单独拍摄，不得使用视频截图。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9．制作单位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10．版权信息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11．语　　种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缺省为中文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12．备　　注</w:t>
            </w:r>
          </w:p>
        </w:tc>
        <w:tc>
          <w:tcPr>
            <w:tcW w:w="2410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3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</w:tbl>
    <w:p w:rsidR="00C72BB8" w:rsidRPr="00DB26DA" w:rsidRDefault="00C72BB8" w:rsidP="00C72BB8">
      <w:pPr>
        <w:pStyle w:val="a7"/>
        <w:spacing w:line="500" w:lineRule="exact"/>
        <w:ind w:firstLine="560"/>
        <w:rPr>
          <w:rFonts w:ascii="仿宋" w:eastAsia="仿宋" w:hAnsi="仿宋" w:hint="eastAsia"/>
        </w:rPr>
      </w:pPr>
    </w:p>
    <w:p w:rsidR="00C72BB8" w:rsidRPr="00DB26DA" w:rsidRDefault="00C72BB8" w:rsidP="00C72BB8">
      <w:pPr>
        <w:pStyle w:val="a7"/>
        <w:spacing w:line="500" w:lineRule="exact"/>
        <w:ind w:firstLine="560"/>
        <w:rPr>
          <w:rFonts w:ascii="仿宋" w:eastAsia="仿宋" w:hAnsi="仿宋" w:hint="eastAsia"/>
        </w:rPr>
      </w:pPr>
      <w:r w:rsidRPr="00DB26DA">
        <w:rPr>
          <w:rFonts w:ascii="仿宋" w:eastAsia="仿宋" w:hAnsi="仿宋" w:hint="eastAsia"/>
        </w:rPr>
        <w:t>2.课程分讲元数据</w:t>
      </w:r>
    </w:p>
    <w:p w:rsidR="00C72BB8" w:rsidRPr="00DB26DA" w:rsidRDefault="00C72BB8" w:rsidP="00C72BB8">
      <w:pPr>
        <w:pStyle w:val="a7"/>
        <w:spacing w:line="500" w:lineRule="exact"/>
        <w:ind w:firstLine="560"/>
        <w:jc w:val="center"/>
        <w:rPr>
          <w:rFonts w:ascii="仿宋" w:eastAsia="仿宋" w:hAnsi="仿宋" w:hint="eastAsia"/>
          <w:color w:val="000000"/>
        </w:rPr>
      </w:pPr>
      <w:r w:rsidRPr="00DB26DA">
        <w:rPr>
          <w:rFonts w:ascii="仿宋" w:eastAsia="仿宋" w:hAnsi="仿宋" w:hint="eastAsia"/>
          <w:color w:val="000000"/>
        </w:rPr>
        <w:t>分讲元数据表</w:t>
      </w:r>
    </w:p>
    <w:tbl>
      <w:tblPr>
        <w:tblpPr w:leftFromText="180" w:rightFromText="180" w:vertAnchor="text" w:horzAnchor="margin" w:tblpXSpec="center" w:tblpY="137"/>
        <w:tblOverlap w:val="never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693"/>
        <w:gridCol w:w="3260"/>
      </w:tblGrid>
      <w:tr w:rsidR="00C72BB8" w:rsidRPr="00DB26DA" w:rsidTr="00F5647F">
        <w:tc>
          <w:tcPr>
            <w:tcW w:w="2093" w:type="dxa"/>
            <w:shd w:val="clear" w:color="auto" w:fill="EEECE1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元数据名称</w:t>
            </w:r>
          </w:p>
        </w:tc>
        <w:tc>
          <w:tcPr>
            <w:tcW w:w="2693" w:type="dxa"/>
            <w:shd w:val="clear" w:color="auto" w:fill="EEECE1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3260" w:type="dxa"/>
            <w:shd w:val="clear" w:color="auto" w:fill="EEECE1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1．讲　　次</w:t>
            </w:r>
          </w:p>
        </w:tc>
        <w:tc>
          <w:tcPr>
            <w:tcW w:w="2693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2．本讲标题</w:t>
            </w:r>
          </w:p>
        </w:tc>
        <w:tc>
          <w:tcPr>
            <w:tcW w:w="2693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应与光盘内容吻合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3．课程名称</w:t>
            </w:r>
          </w:p>
        </w:tc>
        <w:tc>
          <w:tcPr>
            <w:tcW w:w="2693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本讲所属课程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4．本讲简介</w:t>
            </w:r>
          </w:p>
        </w:tc>
        <w:tc>
          <w:tcPr>
            <w:tcW w:w="2693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5．本讲关键词</w:t>
            </w:r>
          </w:p>
        </w:tc>
        <w:tc>
          <w:tcPr>
            <w:tcW w:w="2693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用于检索的关键词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6．本讲时长</w:t>
            </w:r>
          </w:p>
        </w:tc>
        <w:tc>
          <w:tcPr>
            <w:tcW w:w="2693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8046" w:type="dxa"/>
            <w:gridSpan w:val="3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如本课程只有一位主讲教师，以下7-10的信息与主元数据一致，可不填。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7．本讲教师姓名</w:t>
            </w:r>
          </w:p>
        </w:tc>
        <w:tc>
          <w:tcPr>
            <w:tcW w:w="2693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8．本讲教师基本信息</w:t>
            </w:r>
          </w:p>
        </w:tc>
        <w:tc>
          <w:tcPr>
            <w:tcW w:w="2693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填写本讲老师信息（专业技术职务、获奖信息、学术成果、性别、出生年月、邮箱）。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9．本讲教师照片</w:t>
            </w:r>
          </w:p>
        </w:tc>
        <w:tc>
          <w:tcPr>
            <w:tcW w:w="2693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照片为800*600像素，必须为课堂教学照片，要求单独拍摄，不得使用视频截图。</w:t>
            </w:r>
          </w:p>
        </w:tc>
      </w:tr>
      <w:tr w:rsidR="00C72BB8" w:rsidRPr="00DB26DA" w:rsidTr="00F5647F">
        <w:tc>
          <w:tcPr>
            <w:tcW w:w="2093" w:type="dxa"/>
          </w:tcPr>
          <w:p w:rsidR="00C72BB8" w:rsidRPr="00DB26DA" w:rsidRDefault="00C72BB8" w:rsidP="00F5647F">
            <w:pPr>
              <w:pStyle w:val="a7"/>
              <w:widowControl/>
              <w:ind w:firstLineChars="0" w:firstLine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10．讲课日期</w:t>
            </w:r>
          </w:p>
        </w:tc>
        <w:tc>
          <w:tcPr>
            <w:tcW w:w="2693" w:type="dxa"/>
          </w:tcPr>
          <w:p w:rsidR="00C72BB8" w:rsidRPr="00DB26DA" w:rsidRDefault="00C72BB8" w:rsidP="00F5647F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</w:tcPr>
          <w:p w:rsidR="00C72BB8" w:rsidRPr="00DB26DA" w:rsidRDefault="00C72BB8" w:rsidP="00F5647F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拍摄年月</w:t>
            </w:r>
          </w:p>
        </w:tc>
      </w:tr>
    </w:tbl>
    <w:p w:rsidR="00C72BB8" w:rsidRPr="00DB26DA" w:rsidRDefault="00C72BB8" w:rsidP="00C72BB8">
      <w:pPr>
        <w:pStyle w:val="a7"/>
        <w:spacing w:line="500" w:lineRule="exact"/>
        <w:ind w:firstLine="560"/>
        <w:rPr>
          <w:rFonts w:ascii="仿宋" w:eastAsia="仿宋" w:hAnsi="仿宋" w:hint="eastAsia"/>
        </w:rPr>
      </w:pPr>
      <w:r w:rsidRPr="00DB26DA">
        <w:rPr>
          <w:rFonts w:ascii="仿宋" w:eastAsia="仿宋" w:hAnsi="仿宋" w:hint="eastAsia"/>
        </w:rPr>
        <w:lastRenderedPageBreak/>
        <w:t>3.课程目录</w:t>
      </w:r>
    </w:p>
    <w:p w:rsidR="00C72BB8" w:rsidRPr="00DB26DA" w:rsidRDefault="00C72BB8" w:rsidP="00C72BB8">
      <w:pPr>
        <w:widowControl/>
        <w:spacing w:line="500" w:lineRule="exact"/>
        <w:jc w:val="center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课程目录</w:t>
      </w:r>
    </w:p>
    <w:tbl>
      <w:tblPr>
        <w:tblW w:w="783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8"/>
        <w:gridCol w:w="2461"/>
        <w:gridCol w:w="1859"/>
        <w:gridCol w:w="1758"/>
      </w:tblGrid>
      <w:tr w:rsidR="00C72BB8" w:rsidRPr="00DB26DA" w:rsidTr="00F5647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6078" w:type="dxa"/>
            <w:gridSpan w:val="3"/>
            <w:tcBorders>
              <w:bottom w:val="single" w:sz="4" w:space="0" w:color="auto"/>
            </w:tcBorders>
            <w:vAlign w:val="center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72BB8" w:rsidRPr="00DB26DA" w:rsidTr="00F5647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758" w:type="dxa"/>
            <w:shd w:val="clear" w:color="auto" w:fill="EEECE1"/>
            <w:vAlign w:val="center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讲　次</w:t>
            </w:r>
          </w:p>
        </w:tc>
        <w:tc>
          <w:tcPr>
            <w:tcW w:w="2461" w:type="dxa"/>
            <w:shd w:val="clear" w:color="auto" w:fill="EEECE1"/>
            <w:vAlign w:val="center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本讲标题</w:t>
            </w:r>
          </w:p>
        </w:tc>
        <w:tc>
          <w:tcPr>
            <w:tcW w:w="1859" w:type="dxa"/>
            <w:shd w:val="clear" w:color="auto" w:fill="EEECE1"/>
            <w:vAlign w:val="center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本讲主讲教师</w:t>
            </w:r>
          </w:p>
        </w:tc>
        <w:tc>
          <w:tcPr>
            <w:tcW w:w="1758" w:type="dxa"/>
            <w:shd w:val="clear" w:color="auto" w:fill="EEECE1"/>
            <w:vAlign w:val="center"/>
          </w:tcPr>
          <w:p w:rsidR="00C72BB8" w:rsidRPr="00DB26DA" w:rsidRDefault="00C72BB8" w:rsidP="00F5647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DB26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本讲时长</w:t>
            </w:r>
          </w:p>
        </w:tc>
      </w:tr>
      <w:tr w:rsidR="00C72BB8" w:rsidRPr="00DB26DA" w:rsidTr="00F5647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758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461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59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58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72BB8" w:rsidRPr="00DB26DA" w:rsidTr="00F5647F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758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461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59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58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C72BB8" w:rsidRPr="00DB26DA" w:rsidTr="00F5647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758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2461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59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58" w:type="dxa"/>
          </w:tcPr>
          <w:p w:rsidR="00C72BB8" w:rsidRPr="00DB26DA" w:rsidRDefault="00C72BB8" w:rsidP="00F5647F">
            <w:pPr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</w:tbl>
    <w:p w:rsidR="00C72BB8" w:rsidRPr="00DB26DA" w:rsidRDefault="00C72BB8" w:rsidP="00C72BB8">
      <w:pPr>
        <w:widowControl/>
        <w:spacing w:line="500" w:lineRule="exact"/>
        <w:ind w:firstLineChars="300" w:firstLine="630"/>
        <w:rPr>
          <w:rFonts w:ascii="仿宋" w:eastAsia="仿宋" w:hAnsi="仿宋" w:hint="eastAsia"/>
        </w:rPr>
      </w:pPr>
      <w:r w:rsidRPr="00DB26DA">
        <w:rPr>
          <w:rFonts w:ascii="仿宋" w:eastAsia="仿宋" w:hAnsi="仿宋" w:hint="eastAsia"/>
        </w:rPr>
        <w:t>注：以上元数据表单须在excel文档中填写。</w:t>
      </w:r>
    </w:p>
    <w:p w:rsidR="00C72BB8" w:rsidRPr="00DB26DA" w:rsidRDefault="00C72BB8" w:rsidP="00C72BB8">
      <w:pPr>
        <w:widowControl/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（二）课程推介词</w:t>
      </w:r>
    </w:p>
    <w:p w:rsidR="00C72BB8" w:rsidRPr="00DB26DA" w:rsidRDefault="00C72BB8" w:rsidP="00C72BB8">
      <w:pPr>
        <w:widowControl/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课程推介词是指在课程简介的基础上提炼和升华的课程宣传用语，旨在推广本课程。要求语言生动、形象、具有吸引力，控制在200字以内。</w:t>
      </w:r>
    </w:p>
    <w:p w:rsidR="00C72BB8" w:rsidRPr="00DB26DA" w:rsidRDefault="00C72BB8" w:rsidP="00C72BB8">
      <w:pPr>
        <w:widowControl/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（三）审核方式</w:t>
      </w:r>
    </w:p>
    <w:p w:rsidR="00C72BB8" w:rsidRPr="00DB26DA" w:rsidRDefault="00C72BB8" w:rsidP="00C72BB8">
      <w:pPr>
        <w:widowControl/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元数据、课程目录及课程推介词等文件应保证准确无误，打印后经学校审核后，加盖学校的公章方可提交。</w:t>
      </w:r>
    </w:p>
    <w:p w:rsidR="00C72BB8" w:rsidRPr="00DB26DA" w:rsidRDefault="00C72BB8" w:rsidP="00C72BB8">
      <w:pPr>
        <w:widowControl/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B26DA">
        <w:rPr>
          <w:rFonts w:ascii="仿宋" w:eastAsia="仿宋" w:hAnsi="仿宋" w:hint="eastAsia"/>
          <w:sz w:val="28"/>
          <w:szCs w:val="28"/>
        </w:rPr>
        <w:t>（四）提交方式</w:t>
      </w:r>
    </w:p>
    <w:p w:rsidR="00C72BB8" w:rsidRPr="00DB26DA" w:rsidRDefault="00C72BB8" w:rsidP="00C72BB8">
      <w:pPr>
        <w:widowControl/>
        <w:spacing w:line="500" w:lineRule="exact"/>
        <w:ind w:firstLineChars="200" w:firstLine="560"/>
        <w:rPr>
          <w:rFonts w:ascii="仿宋" w:eastAsia="仿宋" w:hAnsi="仿宋" w:hint="eastAsia"/>
        </w:rPr>
      </w:pPr>
      <w:r w:rsidRPr="00DB26DA">
        <w:rPr>
          <w:rFonts w:ascii="仿宋" w:eastAsia="仿宋" w:hAnsi="仿宋" w:hint="eastAsia"/>
          <w:sz w:val="28"/>
          <w:szCs w:val="28"/>
        </w:rPr>
        <w:t>元数据、课程目录及课程推介词等文件的电子版应压制在单独的CD-R光盘中，同时与加盖学校公章的纸质文件一并提交。</w:t>
      </w:r>
    </w:p>
    <w:p w:rsidR="00ED562A" w:rsidRPr="00DB26DA" w:rsidRDefault="00ED562A" w:rsidP="002C1F60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Times New Roman"/>
        </w:rPr>
      </w:pPr>
    </w:p>
    <w:sectPr w:rsidR="00ED562A" w:rsidRPr="00DB26DA" w:rsidSect="002033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BEA" w:rsidRDefault="008F6BEA" w:rsidP="007120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F6BEA" w:rsidRDefault="008F6BEA" w:rsidP="007120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62A" w:rsidRDefault="005D7330" w:rsidP="00585A80">
    <w:pPr>
      <w:pStyle w:val="a4"/>
      <w:framePr w:wrap="auto" w:vAnchor="text" w:hAnchor="margin" w:xAlign="right" w:y="1"/>
      <w:rPr>
        <w:rStyle w:val="a6"/>
        <w:rFonts w:cs="Times New Roman"/>
      </w:rPr>
    </w:pPr>
    <w:r>
      <w:rPr>
        <w:rStyle w:val="a6"/>
      </w:rPr>
      <w:fldChar w:fldCharType="begin"/>
    </w:r>
    <w:r w:rsidR="00ED56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26DA">
      <w:rPr>
        <w:rStyle w:val="a6"/>
        <w:noProof/>
      </w:rPr>
      <w:t>5</w:t>
    </w:r>
    <w:r>
      <w:rPr>
        <w:rStyle w:val="a6"/>
      </w:rPr>
      <w:fldChar w:fldCharType="end"/>
    </w:r>
  </w:p>
  <w:p w:rsidR="00ED562A" w:rsidRDefault="00ED562A" w:rsidP="00540D86">
    <w:pPr>
      <w:pStyle w:val="a4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BEA" w:rsidRDefault="008F6BEA" w:rsidP="007120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F6BEA" w:rsidRDefault="008F6BEA" w:rsidP="007120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4262"/>
    <w:multiLevelType w:val="hybridMultilevel"/>
    <w:tmpl w:val="CCF43A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46EB20E">
      <w:start w:val="2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497CD9"/>
    <w:multiLevelType w:val="hybridMultilevel"/>
    <w:tmpl w:val="EF923A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00E"/>
    <w:rsid w:val="00004FAB"/>
    <w:rsid w:val="000D1879"/>
    <w:rsid w:val="00147D9B"/>
    <w:rsid w:val="001751AB"/>
    <w:rsid w:val="00191C91"/>
    <w:rsid w:val="00193F9E"/>
    <w:rsid w:val="001C0FD1"/>
    <w:rsid w:val="00203339"/>
    <w:rsid w:val="00271CB7"/>
    <w:rsid w:val="002A7430"/>
    <w:rsid w:val="002C1F60"/>
    <w:rsid w:val="002C56EF"/>
    <w:rsid w:val="00315E84"/>
    <w:rsid w:val="003A0CDC"/>
    <w:rsid w:val="003F77A3"/>
    <w:rsid w:val="00483B6A"/>
    <w:rsid w:val="004C4E9D"/>
    <w:rsid w:val="004E62D5"/>
    <w:rsid w:val="00531E03"/>
    <w:rsid w:val="00540D86"/>
    <w:rsid w:val="00557F33"/>
    <w:rsid w:val="00585A80"/>
    <w:rsid w:val="00593A72"/>
    <w:rsid w:val="005A0603"/>
    <w:rsid w:val="005D7330"/>
    <w:rsid w:val="006071B6"/>
    <w:rsid w:val="00686789"/>
    <w:rsid w:val="00696567"/>
    <w:rsid w:val="006A20FC"/>
    <w:rsid w:val="006A4A5E"/>
    <w:rsid w:val="006F09A6"/>
    <w:rsid w:val="0071200E"/>
    <w:rsid w:val="007C5C96"/>
    <w:rsid w:val="00847B0F"/>
    <w:rsid w:val="0085724E"/>
    <w:rsid w:val="00872939"/>
    <w:rsid w:val="008C6EB9"/>
    <w:rsid w:val="008F6BEA"/>
    <w:rsid w:val="00915369"/>
    <w:rsid w:val="00946273"/>
    <w:rsid w:val="00946FC1"/>
    <w:rsid w:val="009932F2"/>
    <w:rsid w:val="009C4DB8"/>
    <w:rsid w:val="009D7067"/>
    <w:rsid w:val="00AB4C4E"/>
    <w:rsid w:val="00AF6364"/>
    <w:rsid w:val="00B1187D"/>
    <w:rsid w:val="00B41FBF"/>
    <w:rsid w:val="00B72F2A"/>
    <w:rsid w:val="00B92D68"/>
    <w:rsid w:val="00BA461A"/>
    <w:rsid w:val="00C10D3A"/>
    <w:rsid w:val="00C72BB8"/>
    <w:rsid w:val="00C93527"/>
    <w:rsid w:val="00CC6940"/>
    <w:rsid w:val="00CE7149"/>
    <w:rsid w:val="00D15BE8"/>
    <w:rsid w:val="00D2175F"/>
    <w:rsid w:val="00D560EC"/>
    <w:rsid w:val="00D64D7C"/>
    <w:rsid w:val="00DB26DA"/>
    <w:rsid w:val="00DD15E1"/>
    <w:rsid w:val="00DF3826"/>
    <w:rsid w:val="00E02C86"/>
    <w:rsid w:val="00E1321C"/>
    <w:rsid w:val="00E829B0"/>
    <w:rsid w:val="00E93A2C"/>
    <w:rsid w:val="00EC7D87"/>
    <w:rsid w:val="00ED562A"/>
    <w:rsid w:val="00F15F13"/>
    <w:rsid w:val="00F21DAA"/>
    <w:rsid w:val="00F67543"/>
    <w:rsid w:val="00FB3257"/>
    <w:rsid w:val="00FC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0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12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120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12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1200E"/>
    <w:rPr>
      <w:sz w:val="18"/>
      <w:szCs w:val="18"/>
    </w:rPr>
  </w:style>
  <w:style w:type="paragraph" w:styleId="a5">
    <w:name w:val="Normal (Web)"/>
    <w:basedOn w:val="a"/>
    <w:uiPriority w:val="99"/>
    <w:semiHidden/>
    <w:rsid w:val="007120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540D86"/>
  </w:style>
  <w:style w:type="paragraph" w:styleId="a7">
    <w:name w:val="List Paragraph"/>
    <w:basedOn w:val="a"/>
    <w:qFormat/>
    <w:rsid w:val="00C72BB8"/>
    <w:pPr>
      <w:ind w:firstLineChars="200" w:firstLine="420"/>
    </w:pPr>
    <w:rPr>
      <w:rFonts w:ascii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704</Words>
  <Characters>4016</Characters>
  <Application>Microsoft Office Word</Application>
  <DocSecurity>0</DocSecurity>
  <Lines>33</Lines>
  <Paragraphs>9</Paragraphs>
  <ScaleCrop>false</ScaleCrop>
  <Company>Lenovo (Beijing) Limited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2013-11-05T08:05:00Z</dcterms:created>
  <dc:creator>zhou</dc:creator>
  <cp:lastModifiedBy>zhou</cp:lastModifiedBy>
  <dcterms:modified xsi:type="dcterms:W3CDTF">2014-01-14T06:33:00Z</dcterms:modified>
  <cp:revision>44</cp:revision>
</cp:coreProperties>
</file>