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9" w:after="159"/>
        <w:rPr>
          <w:color w:val="000000"/>
        </w:rPr>
      </w:pPr>
      <w:r>
        <w:rPr>
          <w:rFonts w:hint="eastAsia"/>
          <w:color w:val="000000"/>
        </w:rPr>
        <w:t>中华女子学院关于跨专业选修课程的暂行规定</w:t>
      </w:r>
    </w:p>
    <w:p>
      <w:pPr>
        <w:spacing w:line="360" w:lineRule="exact"/>
        <w:rPr>
          <w:rFonts w:eastAsia="方正书宋简体"/>
          <w:color w:val="000000"/>
        </w:rPr>
      </w:pPr>
    </w:p>
    <w:p>
      <w:pPr>
        <w:spacing w:line="360" w:lineRule="auto"/>
        <w:ind w:firstLine="630" w:firstLineChars="300"/>
        <w:rPr>
          <w:rFonts w:ascii="宋体"/>
          <w:b/>
          <w:bCs/>
          <w:color w:val="000000"/>
        </w:rPr>
      </w:pPr>
      <w:r>
        <w:rPr>
          <w:rFonts w:hint="eastAsia" w:ascii="宋体"/>
          <w:color w:val="000000"/>
        </w:rPr>
        <w:t>为充分实现我校课程资源共享，打破专业和学科壁垒，为学生提供多学科交叉综合的课程，培养知识广博、有创新和实践能力的学生，特制定本规定。</w:t>
      </w:r>
      <w:r>
        <w:rPr>
          <w:rFonts w:hint="eastAsia" w:ascii="宋体"/>
          <w:color w:val="000000"/>
        </w:rPr>
        <w:br w:type="textWrapping"/>
      </w:r>
      <w:r>
        <w:rPr>
          <w:rFonts w:hint="eastAsia" w:ascii="宋体"/>
          <w:bCs/>
          <w:color w:val="000000"/>
        </w:rPr>
        <w:t xml:space="preserve">    第一条 申请条件</w:t>
      </w:r>
    </w:p>
    <w:p>
      <w:pPr>
        <w:spacing w:line="360" w:lineRule="auto"/>
        <w:ind w:firstLine="420" w:firstLineChars="200"/>
        <w:rPr>
          <w:rFonts w:ascii="宋体"/>
          <w:color w:val="000000"/>
        </w:rPr>
      </w:pPr>
      <w:r>
        <w:rPr>
          <w:rFonts w:hint="eastAsia" w:ascii="宋体"/>
          <w:color w:val="000000"/>
        </w:rPr>
        <w:t>申请修读跨专业课程者，需保证在学有余力的前提下进行课程选修，合理分配专业内课程和跨专业选修课程的学习时间。</w:t>
      </w:r>
    </w:p>
    <w:p>
      <w:pPr>
        <w:spacing w:line="360" w:lineRule="auto"/>
        <w:ind w:firstLine="420" w:firstLineChars="200"/>
        <w:rPr>
          <w:rFonts w:ascii="宋体"/>
          <w:bCs/>
          <w:color w:val="000000"/>
        </w:rPr>
      </w:pPr>
      <w:r>
        <w:rPr>
          <w:rFonts w:hint="eastAsia" w:ascii="宋体"/>
          <w:bCs/>
          <w:color w:val="000000"/>
        </w:rPr>
        <w:t>第二条 申请修读范围</w:t>
      </w:r>
    </w:p>
    <w:p>
      <w:pPr>
        <w:spacing w:line="360" w:lineRule="auto"/>
        <w:ind w:firstLine="420" w:firstLineChars="200"/>
        <w:rPr>
          <w:rFonts w:ascii="宋体" w:eastAsia="宋体"/>
          <w:color w:val="000000"/>
        </w:rPr>
      </w:pPr>
      <w:r>
        <w:rPr>
          <w:rFonts w:hint="eastAsia" w:ascii="宋体"/>
          <w:color w:val="000000"/>
        </w:rPr>
        <w:t>除公共基础课外，其他专业培养方案中的必修、限选课程均可申请。选定修读课程的性质为自由选修课，考核通过后可用作培养方案中的自由选修课模块学分参与毕业审查。</w:t>
      </w:r>
    </w:p>
    <w:p>
      <w:pPr>
        <w:spacing w:line="360" w:lineRule="auto"/>
        <w:ind w:firstLine="420" w:firstLineChars="200"/>
        <w:rPr>
          <w:rFonts w:ascii="宋体"/>
          <w:bCs/>
          <w:color w:val="000000"/>
        </w:rPr>
      </w:pPr>
      <w:r>
        <w:rPr>
          <w:rFonts w:hint="eastAsia" w:ascii="宋体"/>
          <w:bCs/>
          <w:color w:val="000000"/>
        </w:rPr>
        <w:t>第三条 申请时间及程序</w:t>
      </w:r>
    </w:p>
    <w:p>
      <w:pPr>
        <w:spacing w:line="360" w:lineRule="auto"/>
        <w:ind w:firstLine="420" w:firstLineChars="200"/>
        <w:rPr>
          <w:rFonts w:ascii="宋体"/>
          <w:color w:val="000000"/>
        </w:rPr>
      </w:pPr>
      <w:r>
        <w:rPr>
          <w:rFonts w:hint="eastAsia" w:ascii="宋体"/>
          <w:color w:val="000000"/>
        </w:rPr>
        <w:t>学校原则上在</w:t>
      </w:r>
      <w:r>
        <w:rPr>
          <w:rFonts w:hint="eastAsia" w:ascii="宋体"/>
          <w:color w:val="auto"/>
        </w:rPr>
        <w:t>每学期期末或新学期开始</w:t>
      </w:r>
      <w:r>
        <w:rPr>
          <w:rFonts w:hint="eastAsia" w:ascii="宋体"/>
          <w:color w:val="000000"/>
        </w:rPr>
        <w:t>受理跨专业课程选修申请，凡申请者需按要求办理修读手续，填写《中华女子学院跨专业选修课程申</w:t>
      </w:r>
      <w:bookmarkStart w:id="0" w:name="_GoBack"/>
      <w:bookmarkEnd w:id="0"/>
      <w:r>
        <w:rPr>
          <w:rFonts w:hint="eastAsia" w:ascii="宋体"/>
          <w:color w:val="000000"/>
        </w:rPr>
        <w:t>请表》，并按照规定时间提交至课程开课院系。课程开课院系根据已开设课程的剩余容量确定选课学生名单，确定后的名单需予以公布并添加至教务系统相应课程名单。未在课程名单者不能参加课程的学习及考核，无法取得该门课程的成绩。修读手续办理由各二级院系负责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ascii="宋体"/>
          <w:bCs/>
          <w:color w:val="000000"/>
        </w:rPr>
      </w:pPr>
      <w:r>
        <w:rPr>
          <w:rFonts w:hint="eastAsia" w:ascii="宋体"/>
          <w:bCs/>
          <w:color w:val="000000"/>
        </w:rPr>
        <w:t>课程考核及成绩记载</w:t>
      </w:r>
    </w:p>
    <w:p>
      <w:pPr>
        <w:spacing w:line="360" w:lineRule="auto"/>
        <w:ind w:firstLine="420"/>
        <w:rPr>
          <w:rFonts w:ascii="宋体"/>
          <w:bCs/>
          <w:color w:val="000000"/>
        </w:rPr>
      </w:pPr>
      <w:r>
        <w:rPr>
          <w:rFonts w:hint="eastAsia" w:ascii="宋体"/>
          <w:bCs/>
          <w:color w:val="000000"/>
        </w:rPr>
        <w:t>凡申请跨专业课程的学生，视为学有余力而进行的跨专业选修，需按照所选课程要求与专业内学生一起完成该门课程学习和考核。考试成绩由任课教师录入。如遇考试冲突需事先办理缓考手续。</w:t>
      </w:r>
    </w:p>
    <w:p>
      <w:pPr>
        <w:spacing w:line="360" w:lineRule="auto"/>
        <w:ind w:firstLine="420"/>
        <w:rPr>
          <w:rFonts w:ascii="宋体"/>
          <w:bCs/>
          <w:color w:val="000000"/>
        </w:rPr>
      </w:pPr>
      <w:r>
        <w:rPr>
          <w:rFonts w:hint="eastAsia" w:ascii="宋体"/>
          <w:bCs/>
          <w:color w:val="000000"/>
        </w:rPr>
        <w:t>在开课院系公布选课名单前学生可办理退课手续，退课手续由课程开课院系负责。选修成功的课程原则上不予退选或改选。</w:t>
      </w:r>
    </w:p>
    <w:p>
      <w:pPr>
        <w:spacing w:line="360" w:lineRule="auto"/>
        <w:ind w:firstLine="420"/>
        <w:rPr>
          <w:rFonts w:ascii="宋体"/>
          <w:bCs/>
          <w:color w:val="000000"/>
        </w:rPr>
      </w:pPr>
      <w:r>
        <w:rPr>
          <w:rFonts w:hint="eastAsia" w:ascii="宋体"/>
          <w:bCs/>
          <w:color w:val="000000"/>
        </w:rPr>
        <w:t>所选课程参与本人平均学分绩点的计算，且不论成绩高低，均不予删除，如实显示在本人成绩单上。</w:t>
      </w:r>
    </w:p>
    <w:p>
      <w:pPr>
        <w:spacing w:line="360" w:lineRule="auto"/>
        <w:ind w:firstLine="420" w:firstLineChars="200"/>
        <w:rPr>
          <w:rFonts w:ascii="宋体"/>
          <w:bCs/>
          <w:color w:val="000000"/>
        </w:rPr>
      </w:pPr>
      <w:r>
        <w:rPr>
          <w:rFonts w:hint="eastAsia" w:ascii="宋体"/>
          <w:bCs/>
          <w:color w:val="000000"/>
        </w:rPr>
        <w:t>该类课程不单独开设重修，不可参与免修免听申请。</w:t>
      </w:r>
    </w:p>
    <w:p>
      <w:pPr>
        <w:spacing w:line="360" w:lineRule="auto"/>
        <w:ind w:firstLine="420" w:firstLineChars="200"/>
        <w:rPr>
          <w:rFonts w:ascii="宋体"/>
          <w:bCs/>
          <w:color w:val="000000"/>
        </w:rPr>
      </w:pPr>
      <w:r>
        <w:rPr>
          <w:rFonts w:hint="eastAsia" w:ascii="宋体"/>
          <w:color w:val="000000"/>
        </w:rPr>
        <w:t>跨专业选修的教材不统一预定，需要者可自行购买或借用。</w:t>
      </w:r>
    </w:p>
    <w:p>
      <w:pPr>
        <w:spacing w:line="360" w:lineRule="auto"/>
        <w:ind w:firstLine="420" w:firstLineChars="200"/>
        <w:rPr>
          <w:rFonts w:ascii="宋体"/>
          <w:color w:val="000000"/>
        </w:rPr>
      </w:pPr>
      <w:r>
        <w:rPr>
          <w:rFonts w:hint="eastAsia" w:ascii="宋体"/>
          <w:color w:val="000000"/>
        </w:rPr>
        <w:t>第五条 本规定从2019年开始实施。本办法解释权在教务处。</w:t>
      </w:r>
    </w:p>
    <w:p/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tbl>
      <w:tblPr>
        <w:tblStyle w:val="4"/>
        <w:tblW w:w="93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4"/>
        <w:gridCol w:w="2440"/>
        <w:gridCol w:w="1085"/>
        <w:gridCol w:w="1040"/>
        <w:gridCol w:w="917"/>
        <w:gridCol w:w="2133"/>
        <w:gridCol w:w="119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938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20  —20  学年第  学期跨专业选修课程申请表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5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3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课程名称（不可简写）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课程号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专业、班级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手机号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0" w:hRule="atLeast"/>
        </w:trPr>
        <w:tc>
          <w:tcPr>
            <w:tcW w:w="9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本人承诺：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1.已阅读并知晓《中华女子学院关于跨专业选修课程的暂行规定》相关规定；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2.本人承诺上述内容属实，并愿意承担因事实不符所必须承担的责任。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申请人：                                           申请时间：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9380" w:type="dxa"/>
            <w:gridSpan w:val="7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请将此表按规定时间交到各开课院系教学秘书处。</w:t>
            </w:r>
          </w:p>
        </w:tc>
      </w:tr>
    </w:tbl>
    <w:p>
      <w:pPr>
        <w:jc w:val="center"/>
        <w:rPr>
          <w:rFonts w:ascii="宋体" w:hAnsi="宋体" w:eastAsia="宋体" w:cs="宋体"/>
          <w:sz w:val="24"/>
        </w:rPr>
      </w:pPr>
    </w:p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B8B95"/>
    <w:multiLevelType w:val="singleLevel"/>
    <w:tmpl w:val="763B8B95"/>
    <w:lvl w:ilvl="0" w:tentative="0">
      <w:start w:val="4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B66C9"/>
    <w:rsid w:val="0E2D3CA1"/>
    <w:rsid w:val="35AB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 w:line="320" w:lineRule="exact"/>
      <w:jc w:val="center"/>
      <w:outlineLvl w:val="0"/>
    </w:pPr>
    <w:rPr>
      <w:rFonts w:ascii="黑体" w:eastAsia="黑体"/>
      <w:bCs/>
      <w:sz w:val="28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numbering.xml" Type="http://schemas.openxmlformats.org/officeDocument/2006/relationships/numbering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2019-01-23T01:27:00Z</dcterms:created>
  <dc:creator>暖暖</dc:creator>
  <cp:lastModifiedBy>暖暖</cp:lastModifiedBy>
  <dcterms:modified xsi:type="dcterms:W3CDTF">2019-01-23T01:30:17Z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