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0327D" w14:textId="77777777" w:rsidR="009760BE" w:rsidRDefault="009760BE" w:rsidP="009760BE">
      <w:pPr>
        <w:spacing w:line="360" w:lineRule="auto"/>
        <w:jc w:val="center"/>
        <w:rPr>
          <w:rFonts w:ascii="宋体" w:eastAsia="宋体" w:hAnsi="宋体"/>
          <w:b/>
        </w:rPr>
      </w:pPr>
    </w:p>
    <w:p w14:paraId="040ACBF6" w14:textId="2ADF9D05" w:rsidR="00A85495" w:rsidRPr="009760BE" w:rsidRDefault="00B51AD4" w:rsidP="009760BE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9760BE">
        <w:rPr>
          <w:rFonts w:ascii="宋体" w:eastAsia="宋体" w:hAnsi="宋体" w:hint="eastAsia"/>
          <w:b/>
          <w:sz w:val="28"/>
          <w:szCs w:val="28"/>
        </w:rPr>
        <w:t>中华女子学院</w:t>
      </w:r>
      <w:r w:rsidR="001C03BE">
        <w:rPr>
          <w:rFonts w:ascii="宋体" w:eastAsia="宋体" w:hAnsi="宋体"/>
          <w:b/>
          <w:sz w:val="28"/>
          <w:szCs w:val="28"/>
        </w:rPr>
        <w:t>运维管理系统升级</w:t>
      </w:r>
      <w:r w:rsidR="001C03BE">
        <w:rPr>
          <w:rFonts w:ascii="宋体" w:eastAsia="宋体" w:hAnsi="宋体" w:hint="eastAsia"/>
          <w:b/>
          <w:sz w:val="28"/>
          <w:szCs w:val="28"/>
        </w:rPr>
        <w:t>及</w:t>
      </w:r>
      <w:r w:rsidRPr="009760BE">
        <w:rPr>
          <w:rFonts w:ascii="宋体" w:eastAsia="宋体" w:hAnsi="宋体"/>
          <w:b/>
          <w:sz w:val="28"/>
          <w:szCs w:val="28"/>
        </w:rPr>
        <w:t>定制开发项目</w:t>
      </w:r>
      <w:r w:rsidR="001C03BE">
        <w:rPr>
          <w:rFonts w:ascii="宋体" w:eastAsia="宋体" w:hAnsi="宋体" w:hint="eastAsia"/>
          <w:b/>
          <w:sz w:val="28"/>
          <w:szCs w:val="28"/>
        </w:rPr>
        <w:t>需求</w:t>
      </w:r>
    </w:p>
    <w:p w14:paraId="251589DA" w14:textId="6406329C" w:rsidR="00BA21D1" w:rsidRPr="009760BE" w:rsidRDefault="00BA21D1" w:rsidP="000302AE">
      <w:pPr>
        <w:spacing w:line="360" w:lineRule="auto"/>
        <w:rPr>
          <w:rFonts w:ascii="宋体" w:eastAsia="宋体" w:hAnsi="宋体" w:hint="eastAsia"/>
          <w:b/>
        </w:rPr>
      </w:pPr>
    </w:p>
    <w:p w14:paraId="2D3F5936" w14:textId="467A9B34" w:rsidR="009730F7" w:rsidRPr="00BA21D1" w:rsidRDefault="003F0450" w:rsidP="00BA21D1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</w:rPr>
      </w:pPr>
      <w:r w:rsidRPr="00BA21D1">
        <w:rPr>
          <w:rFonts w:ascii="宋体" w:eastAsia="宋体" w:hAnsi="宋体" w:hint="eastAsia"/>
          <w:b/>
        </w:rPr>
        <w:t>项目背景：</w:t>
      </w:r>
    </w:p>
    <w:p w14:paraId="72050AC2" w14:textId="77777777" w:rsidR="00BA21D1" w:rsidRPr="00BA21D1" w:rsidRDefault="00BA21D1" w:rsidP="00BA21D1">
      <w:pPr>
        <w:spacing w:line="360" w:lineRule="auto"/>
        <w:rPr>
          <w:rFonts w:ascii="宋体" w:eastAsia="宋体" w:hAnsi="宋体"/>
          <w:b/>
        </w:rPr>
      </w:pPr>
    </w:p>
    <w:p w14:paraId="20F39367" w14:textId="69BB02FE" w:rsidR="000B4F0E" w:rsidRPr="009760BE" w:rsidRDefault="00AC6E19" w:rsidP="00843E88">
      <w:pPr>
        <w:spacing w:line="360" w:lineRule="auto"/>
        <w:ind w:firstLineChars="200" w:firstLine="480"/>
        <w:rPr>
          <w:rFonts w:ascii="宋体" w:eastAsia="宋体" w:hAnsi="宋体"/>
        </w:rPr>
      </w:pPr>
      <w:r w:rsidRPr="009760BE">
        <w:rPr>
          <w:rFonts w:ascii="宋体" w:eastAsia="宋体" w:hAnsi="宋体" w:hint="eastAsia"/>
        </w:rPr>
        <w:t>目前</w:t>
      </w:r>
      <w:r w:rsidR="00302AF7" w:rsidRPr="009760BE">
        <w:rPr>
          <w:rFonts w:ascii="宋体" w:eastAsia="宋体" w:hAnsi="宋体" w:hint="eastAsia"/>
        </w:rPr>
        <w:t>我校教学</w:t>
      </w:r>
      <w:r w:rsidRPr="009760BE">
        <w:rPr>
          <w:rFonts w:ascii="宋体" w:eastAsia="宋体" w:hAnsi="宋体"/>
        </w:rPr>
        <w:t>多媒体设备</w:t>
      </w:r>
      <w:r w:rsidR="00404929" w:rsidRPr="009760BE">
        <w:rPr>
          <w:rFonts w:ascii="宋体" w:eastAsia="宋体" w:hAnsi="宋体" w:hint="eastAsia"/>
        </w:rPr>
        <w:t>已经日趋完善，</w:t>
      </w:r>
      <w:r w:rsidR="00302AF7" w:rsidRPr="009760BE">
        <w:rPr>
          <w:rFonts w:ascii="宋体" w:eastAsia="宋体" w:hAnsi="宋体" w:hint="eastAsia"/>
        </w:rPr>
        <w:t>运维管理</w:t>
      </w:r>
      <w:r w:rsidR="00302AF7" w:rsidRPr="009760BE">
        <w:rPr>
          <w:rFonts w:ascii="宋体" w:eastAsia="宋体" w:hAnsi="宋体"/>
        </w:rPr>
        <w:t>效率</w:t>
      </w:r>
      <w:r w:rsidR="00404929" w:rsidRPr="009760BE">
        <w:rPr>
          <w:rFonts w:ascii="宋体" w:eastAsia="宋体" w:hAnsi="宋体" w:hint="eastAsia"/>
        </w:rPr>
        <w:t>明显提升，</w:t>
      </w:r>
      <w:r w:rsidRPr="009760BE">
        <w:rPr>
          <w:rFonts w:ascii="宋体" w:eastAsia="宋体" w:hAnsi="宋体" w:hint="eastAsia"/>
        </w:rPr>
        <w:t>故障率</w:t>
      </w:r>
      <w:r w:rsidRPr="009760BE">
        <w:rPr>
          <w:rFonts w:ascii="宋体" w:eastAsia="宋体" w:hAnsi="宋体"/>
        </w:rPr>
        <w:t>显著降低。</w:t>
      </w:r>
      <w:r w:rsidR="00302AF7" w:rsidRPr="009760BE">
        <w:rPr>
          <w:rFonts w:ascii="宋体" w:eastAsia="宋体" w:hAnsi="宋体" w:hint="eastAsia"/>
        </w:rPr>
        <w:t>在</w:t>
      </w:r>
      <w:r w:rsidRPr="009760BE">
        <w:rPr>
          <w:rFonts w:ascii="宋体" w:eastAsia="宋体" w:hAnsi="宋体" w:hint="eastAsia"/>
        </w:rPr>
        <w:t>为广大老师和学生提供了良好的教学环境</w:t>
      </w:r>
      <w:r w:rsidR="00302AF7" w:rsidRPr="009760BE">
        <w:rPr>
          <w:rFonts w:ascii="宋体" w:eastAsia="宋体" w:hAnsi="宋体" w:hint="eastAsia"/>
        </w:rPr>
        <w:t>的</w:t>
      </w:r>
      <w:r w:rsidRPr="009760BE">
        <w:rPr>
          <w:rFonts w:ascii="宋体" w:eastAsia="宋体" w:hAnsi="宋体" w:hint="eastAsia"/>
        </w:rPr>
        <w:t>同时</w:t>
      </w:r>
      <w:r w:rsidR="00302AF7" w:rsidRPr="009760BE">
        <w:rPr>
          <w:rFonts w:ascii="宋体" w:eastAsia="宋体" w:hAnsi="宋体" w:hint="eastAsia"/>
        </w:rPr>
        <w:t>，</w:t>
      </w:r>
      <w:r w:rsidR="00302AF7" w:rsidRPr="009760BE">
        <w:rPr>
          <w:rFonts w:ascii="宋体" w:eastAsia="宋体" w:hAnsi="宋体"/>
        </w:rPr>
        <w:t>也</w:t>
      </w:r>
      <w:r w:rsidRPr="009760BE">
        <w:rPr>
          <w:rFonts w:ascii="宋体" w:eastAsia="宋体" w:hAnsi="宋体" w:hint="eastAsia"/>
        </w:rPr>
        <w:t>提升了</w:t>
      </w:r>
      <w:r w:rsidR="00302AF7" w:rsidRPr="009760BE">
        <w:rPr>
          <w:rFonts w:ascii="宋体" w:eastAsia="宋体" w:hAnsi="宋体" w:hint="eastAsia"/>
        </w:rPr>
        <w:t>教学</w:t>
      </w:r>
      <w:r w:rsidRPr="009760BE">
        <w:rPr>
          <w:rFonts w:ascii="宋体" w:eastAsia="宋体" w:hAnsi="宋体" w:hint="eastAsia"/>
        </w:rPr>
        <w:t>信息化水平</w:t>
      </w:r>
      <w:r w:rsidR="000B4F0E" w:rsidRPr="009760BE">
        <w:rPr>
          <w:rFonts w:ascii="宋体" w:eastAsia="宋体" w:hAnsi="宋体" w:hint="eastAsia"/>
        </w:rPr>
        <w:t>，</w:t>
      </w:r>
      <w:r w:rsidRPr="009760BE">
        <w:rPr>
          <w:rFonts w:ascii="宋体" w:eastAsia="宋体" w:hAnsi="宋体" w:hint="eastAsia"/>
        </w:rPr>
        <w:t>基本具备了规范的管理流程、</w:t>
      </w:r>
      <w:r w:rsidRPr="009760BE">
        <w:rPr>
          <w:rFonts w:ascii="宋体" w:eastAsia="宋体" w:hAnsi="宋体"/>
        </w:rPr>
        <w:t>报修及维修</w:t>
      </w:r>
      <w:r w:rsidRPr="009760BE">
        <w:rPr>
          <w:rFonts w:ascii="宋体" w:eastAsia="宋体" w:hAnsi="宋体" w:hint="eastAsia"/>
        </w:rPr>
        <w:t>流程</w:t>
      </w:r>
      <w:r w:rsidR="000B4F0E" w:rsidRPr="009760BE">
        <w:rPr>
          <w:rFonts w:ascii="宋体" w:eastAsia="宋体" w:hAnsi="宋体" w:hint="eastAsia"/>
        </w:rPr>
        <w:t>。</w:t>
      </w:r>
    </w:p>
    <w:p w14:paraId="5916BDA1" w14:textId="136E184C" w:rsidR="00AC6E19" w:rsidRPr="009760BE" w:rsidRDefault="00404929" w:rsidP="00843E88">
      <w:pPr>
        <w:spacing w:line="360" w:lineRule="auto"/>
        <w:ind w:firstLineChars="200" w:firstLine="480"/>
        <w:rPr>
          <w:rFonts w:ascii="宋体" w:eastAsia="宋体" w:hAnsi="宋体"/>
        </w:rPr>
      </w:pPr>
      <w:r w:rsidRPr="009760BE">
        <w:rPr>
          <w:rFonts w:ascii="宋体" w:eastAsia="宋体" w:hAnsi="宋体" w:hint="eastAsia"/>
        </w:rPr>
        <w:t>随着教学业务体量</w:t>
      </w:r>
      <w:r w:rsidR="00443F6B" w:rsidRPr="009760BE">
        <w:rPr>
          <w:rFonts w:ascii="宋体" w:eastAsia="宋体" w:hAnsi="宋体" w:hint="eastAsia"/>
        </w:rPr>
        <w:t>增加</w:t>
      </w:r>
      <w:r w:rsidRPr="009760BE">
        <w:rPr>
          <w:rFonts w:ascii="宋体" w:eastAsia="宋体" w:hAnsi="宋体" w:hint="eastAsia"/>
        </w:rPr>
        <w:t>和</w:t>
      </w:r>
      <w:r w:rsidR="00443F6B" w:rsidRPr="009760BE">
        <w:rPr>
          <w:rFonts w:ascii="宋体" w:eastAsia="宋体" w:hAnsi="宋体" w:hint="eastAsia"/>
        </w:rPr>
        <w:t>运维</w:t>
      </w:r>
      <w:r w:rsidR="00443F6B" w:rsidRPr="009760BE">
        <w:rPr>
          <w:rFonts w:ascii="宋体" w:eastAsia="宋体" w:hAnsi="宋体"/>
        </w:rPr>
        <w:t>服务</w:t>
      </w:r>
      <w:r w:rsidR="00302AF7" w:rsidRPr="009760BE">
        <w:rPr>
          <w:rFonts w:ascii="宋体" w:eastAsia="宋体" w:hAnsi="宋体" w:hint="eastAsia"/>
        </w:rPr>
        <w:t>外包人员</w:t>
      </w:r>
      <w:r w:rsidR="00443F6B" w:rsidRPr="009760BE">
        <w:rPr>
          <w:rFonts w:ascii="宋体" w:eastAsia="宋体" w:hAnsi="宋体" w:hint="eastAsia"/>
        </w:rPr>
        <w:t>加入</w:t>
      </w:r>
      <w:r w:rsidRPr="009760BE">
        <w:rPr>
          <w:rFonts w:ascii="宋体" w:eastAsia="宋体" w:hAnsi="宋体" w:hint="eastAsia"/>
        </w:rPr>
        <w:t>，过去管理</w:t>
      </w:r>
      <w:r w:rsidR="00443F6B" w:rsidRPr="009760BE">
        <w:rPr>
          <w:rFonts w:ascii="宋体" w:eastAsia="宋体" w:hAnsi="宋体" w:hint="eastAsia"/>
        </w:rPr>
        <w:t>方式的运行效率、适用性已无法适应当前的要求，需</w:t>
      </w:r>
      <w:r w:rsidR="00302AF7" w:rsidRPr="009760BE">
        <w:rPr>
          <w:rFonts w:ascii="宋体" w:eastAsia="宋体" w:hAnsi="宋体"/>
        </w:rPr>
        <w:t>对</w:t>
      </w:r>
      <w:r w:rsidRPr="009760BE">
        <w:rPr>
          <w:rFonts w:ascii="宋体" w:eastAsia="宋体" w:hAnsi="宋体" w:hint="eastAsia"/>
        </w:rPr>
        <w:t>业务流程梳理</w:t>
      </w:r>
      <w:r w:rsidR="000B4F0E" w:rsidRPr="009760BE">
        <w:rPr>
          <w:rFonts w:ascii="宋体" w:eastAsia="宋体" w:hAnsi="宋体" w:hint="eastAsia"/>
        </w:rPr>
        <w:t>重构</w:t>
      </w:r>
      <w:r w:rsidR="00302AF7" w:rsidRPr="009760BE">
        <w:rPr>
          <w:rFonts w:ascii="宋体" w:eastAsia="宋体" w:hAnsi="宋体" w:hint="eastAsia"/>
        </w:rPr>
        <w:t>，</w:t>
      </w:r>
      <w:r w:rsidR="00AC6E19" w:rsidRPr="009760BE">
        <w:rPr>
          <w:rFonts w:ascii="宋体" w:eastAsia="宋体" w:hAnsi="宋体" w:hint="eastAsia"/>
        </w:rPr>
        <w:t>引入先进的管理思路，来对学校运维</w:t>
      </w:r>
      <w:r w:rsidR="00443F6B" w:rsidRPr="009760BE">
        <w:rPr>
          <w:rFonts w:ascii="宋体" w:eastAsia="宋体" w:hAnsi="宋体" w:hint="eastAsia"/>
        </w:rPr>
        <w:t>管理过程中的信息留存、故障报修、运维</w:t>
      </w:r>
      <w:r w:rsidR="00443F6B" w:rsidRPr="009760BE">
        <w:rPr>
          <w:rFonts w:ascii="宋体" w:eastAsia="宋体" w:hAnsi="宋体"/>
        </w:rPr>
        <w:t>服务</w:t>
      </w:r>
      <w:r w:rsidR="00443F6B" w:rsidRPr="009760BE">
        <w:rPr>
          <w:rFonts w:ascii="宋体" w:eastAsia="宋体" w:hAnsi="宋体" w:hint="eastAsia"/>
        </w:rPr>
        <w:t>人员管理</w:t>
      </w:r>
      <w:r w:rsidRPr="009760BE">
        <w:rPr>
          <w:rFonts w:ascii="宋体" w:eastAsia="宋体" w:hAnsi="宋体" w:hint="eastAsia"/>
        </w:rPr>
        <w:t>、信息共享等数据应用</w:t>
      </w:r>
      <w:r w:rsidR="000B4F0E" w:rsidRPr="009760BE">
        <w:rPr>
          <w:rFonts w:ascii="宋体" w:eastAsia="宋体" w:hAnsi="宋体" w:hint="eastAsia"/>
        </w:rPr>
        <w:t>进行升级和</w:t>
      </w:r>
      <w:r w:rsidR="00302AF7" w:rsidRPr="009760BE">
        <w:rPr>
          <w:rFonts w:ascii="宋体" w:eastAsia="宋体" w:hAnsi="宋体" w:hint="eastAsia"/>
        </w:rPr>
        <w:t>定制</w:t>
      </w:r>
      <w:r w:rsidR="000B4F0E" w:rsidRPr="009760BE">
        <w:rPr>
          <w:rFonts w:ascii="宋体" w:eastAsia="宋体" w:hAnsi="宋体" w:hint="eastAsia"/>
        </w:rPr>
        <w:t>开发</w:t>
      </w:r>
      <w:r w:rsidRPr="009760BE">
        <w:rPr>
          <w:rFonts w:ascii="宋体" w:eastAsia="宋体" w:hAnsi="宋体" w:hint="eastAsia"/>
        </w:rPr>
        <w:t>。</w:t>
      </w:r>
    </w:p>
    <w:p w14:paraId="465E5134" w14:textId="27520F5D" w:rsidR="000302AE" w:rsidRPr="009760BE" w:rsidRDefault="00AC6E19" w:rsidP="000302AE">
      <w:pPr>
        <w:spacing w:line="360" w:lineRule="auto"/>
        <w:ind w:firstLineChars="200" w:firstLine="480"/>
        <w:rPr>
          <w:rFonts w:ascii="宋体" w:eastAsia="宋体" w:hAnsi="宋体" w:cs="Times New Roman" w:hint="eastAsia"/>
          <w:color w:val="000000"/>
          <w:kern w:val="0"/>
        </w:rPr>
      </w:pPr>
      <w:r w:rsidRPr="009760BE">
        <w:rPr>
          <w:rFonts w:ascii="宋体" w:eastAsia="宋体" w:hAnsi="宋体" w:cs="Times New Roman" w:hint="eastAsia"/>
          <w:color w:val="000000"/>
          <w:kern w:val="0"/>
        </w:rPr>
        <w:t>基于</w:t>
      </w:r>
      <w:r w:rsidRPr="009760BE">
        <w:rPr>
          <w:rFonts w:ascii="宋体" w:eastAsia="宋体" w:hAnsi="宋体" w:cs="Times New Roman"/>
          <w:color w:val="000000"/>
          <w:kern w:val="0"/>
        </w:rPr>
        <w:t>以上考虑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，</w:t>
      </w:r>
      <w:r w:rsidR="00302AF7" w:rsidRPr="009760BE">
        <w:rPr>
          <w:rFonts w:ascii="宋体" w:eastAsia="宋体" w:hAnsi="宋体" w:cs="Times New Roman" w:hint="eastAsia"/>
          <w:color w:val="000000"/>
          <w:kern w:val="0"/>
        </w:rPr>
        <w:t>本项目</w:t>
      </w:r>
      <w:r w:rsidRPr="009760BE">
        <w:rPr>
          <w:rFonts w:ascii="宋体" w:eastAsia="宋体" w:hAnsi="宋体" w:cs="Times New Roman"/>
          <w:color w:val="000000"/>
          <w:kern w:val="0"/>
        </w:rPr>
        <w:t>拟在原有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运维</w:t>
      </w:r>
      <w:r w:rsidR="00302AF7" w:rsidRPr="009760BE">
        <w:rPr>
          <w:rFonts w:ascii="宋体" w:eastAsia="宋体" w:hAnsi="宋体" w:cs="Times New Roman" w:hint="eastAsia"/>
          <w:color w:val="000000"/>
          <w:kern w:val="0"/>
        </w:rPr>
        <w:t>管理</w:t>
      </w:r>
      <w:r w:rsidRPr="009760BE">
        <w:rPr>
          <w:rFonts w:ascii="宋体" w:eastAsia="宋体" w:hAnsi="宋体" w:cs="Times New Roman"/>
          <w:color w:val="000000"/>
          <w:kern w:val="0"/>
        </w:rPr>
        <w:t>系统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的</w:t>
      </w:r>
      <w:r w:rsidRPr="009760BE">
        <w:rPr>
          <w:rFonts w:ascii="宋体" w:eastAsia="宋体" w:hAnsi="宋体" w:cs="Times New Roman"/>
          <w:color w:val="000000"/>
          <w:kern w:val="0"/>
        </w:rPr>
        <w:t>基础上进行升级</w:t>
      </w:r>
      <w:r w:rsidR="00302AF7" w:rsidRPr="009760BE">
        <w:rPr>
          <w:rFonts w:ascii="宋体" w:eastAsia="宋体" w:hAnsi="宋体" w:cs="Times New Roman" w:hint="eastAsia"/>
          <w:color w:val="000000"/>
          <w:kern w:val="0"/>
        </w:rPr>
        <w:t>和</w:t>
      </w:r>
      <w:r w:rsidR="00302AF7" w:rsidRPr="009760BE">
        <w:rPr>
          <w:rFonts w:ascii="宋体" w:eastAsia="宋体" w:hAnsi="宋体" w:cs="Times New Roman"/>
          <w:color w:val="000000"/>
          <w:kern w:val="0"/>
        </w:rPr>
        <w:t>部分功能的定制开发</w:t>
      </w:r>
      <w:r w:rsidR="00302AF7" w:rsidRPr="009760BE">
        <w:rPr>
          <w:rFonts w:ascii="宋体" w:eastAsia="宋体" w:hAnsi="宋体" w:cs="Times New Roman" w:hint="eastAsia"/>
          <w:color w:val="000000"/>
          <w:kern w:val="0"/>
        </w:rPr>
        <w:t>。该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系统应</w:t>
      </w:r>
      <w:r w:rsidRPr="009760BE">
        <w:rPr>
          <w:rFonts w:ascii="宋体" w:eastAsia="宋体" w:hAnsi="宋体" w:cs="Times New Roman"/>
          <w:color w:val="000000"/>
          <w:kern w:val="0"/>
        </w:rPr>
        <w:t>为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B/S架构</w:t>
      </w:r>
      <w:r w:rsidR="00443F6B" w:rsidRPr="009760BE">
        <w:rPr>
          <w:rFonts w:ascii="宋体" w:eastAsia="宋体" w:hAnsi="宋体" w:cs="Times New Roman" w:hint="eastAsia"/>
          <w:color w:val="000000"/>
          <w:kern w:val="0"/>
        </w:rPr>
        <w:t>并</w:t>
      </w:r>
      <w:r w:rsidRPr="009760BE">
        <w:rPr>
          <w:rFonts w:ascii="宋体" w:eastAsia="宋体" w:hAnsi="宋体" w:cs="Times New Roman"/>
          <w:color w:val="000000"/>
          <w:kern w:val="0"/>
        </w:rPr>
        <w:t>支持当前主流的浏览器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,包括</w:t>
      </w:r>
      <w:r w:rsidRPr="009760BE">
        <w:rPr>
          <w:rFonts w:ascii="宋体" w:eastAsia="宋体" w:hAnsi="宋体" w:cs="Times New Roman"/>
          <w:color w:val="000000"/>
          <w:kern w:val="0"/>
        </w:rPr>
        <w:t>但不仅限于</w:t>
      </w:r>
      <w:r w:rsidR="00443F6B" w:rsidRPr="009760BE">
        <w:rPr>
          <w:rFonts w:ascii="宋体" w:eastAsia="宋体" w:hAnsi="宋体" w:cs="Times New Roman"/>
          <w:color w:val="000000"/>
          <w:kern w:val="0"/>
        </w:rPr>
        <w:t>Microsoft</w:t>
      </w:r>
      <w:r w:rsidR="00443F6B" w:rsidRPr="009760BE">
        <w:rPr>
          <w:rFonts w:ascii="宋体" w:eastAsia="宋体" w:hAnsi="宋体" w:cs="Times New Roman" w:hint="eastAsia"/>
          <w:color w:val="000000"/>
          <w:kern w:val="0"/>
        </w:rPr>
        <w:t xml:space="preserve"> 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IE、firefox</w:t>
      </w:r>
      <w:r w:rsidR="00443F6B" w:rsidRPr="009760BE">
        <w:rPr>
          <w:rFonts w:ascii="宋体" w:eastAsia="宋体" w:hAnsi="宋体" w:cs="Times New Roman" w:hint="eastAsia"/>
          <w:color w:val="000000"/>
          <w:kern w:val="0"/>
        </w:rPr>
        <w:t>、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chrome</w:t>
      </w:r>
      <w:r w:rsidR="00443F6B" w:rsidRPr="009760BE">
        <w:rPr>
          <w:rFonts w:ascii="宋体" w:eastAsia="宋体" w:hAnsi="宋体" w:cs="Times New Roman" w:hint="eastAsia"/>
          <w:color w:val="000000"/>
          <w:kern w:val="0"/>
        </w:rPr>
        <w:t>、</w:t>
      </w:r>
      <w:r w:rsidR="00443F6B" w:rsidRPr="009760BE">
        <w:rPr>
          <w:rFonts w:ascii="宋体" w:eastAsia="宋体" w:hAnsi="宋体" w:cs="Times New Roman"/>
          <w:color w:val="000000"/>
          <w:kern w:val="0"/>
        </w:rPr>
        <w:t xml:space="preserve">Microsoft 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edge等</w:t>
      </w:r>
      <w:r w:rsidR="00302AF7" w:rsidRPr="009760BE">
        <w:rPr>
          <w:rFonts w:ascii="宋体" w:eastAsia="宋体" w:hAnsi="宋体" w:cs="Times New Roman" w:hint="eastAsia"/>
          <w:color w:val="000000"/>
          <w:kern w:val="0"/>
        </w:rPr>
        <w:t>。同时</w:t>
      </w:r>
      <w:r w:rsidR="00302AF7" w:rsidRPr="009760BE">
        <w:rPr>
          <w:rFonts w:ascii="宋体" w:eastAsia="宋体" w:hAnsi="宋体" w:cs="Times New Roman"/>
          <w:color w:val="000000"/>
          <w:kern w:val="0"/>
        </w:rPr>
        <w:t>需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支持</w:t>
      </w:r>
      <w:r w:rsidR="009760BE" w:rsidRPr="009760BE">
        <w:rPr>
          <w:rFonts w:ascii="宋体" w:eastAsia="宋体" w:hAnsi="宋体" w:cs="Times New Roman" w:hint="eastAsia"/>
          <w:color w:val="000000"/>
          <w:kern w:val="0"/>
        </w:rPr>
        <w:t>A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ndroid、</w:t>
      </w:r>
      <w:r w:rsidR="009760BE" w:rsidRPr="009760BE">
        <w:rPr>
          <w:rFonts w:ascii="宋体" w:eastAsia="宋体" w:hAnsi="宋体" w:cs="Times New Roman"/>
          <w:color w:val="000000"/>
          <w:kern w:val="0"/>
        </w:rPr>
        <w:t>I</w:t>
      </w:r>
      <w:r w:rsidRPr="009760BE">
        <w:rPr>
          <w:rFonts w:ascii="宋体" w:eastAsia="宋体" w:hAnsi="宋体" w:cs="Times New Roman"/>
          <w:color w:val="000000"/>
          <w:kern w:val="0"/>
        </w:rPr>
        <w:t>os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等手机操作系统及</w:t>
      </w:r>
      <w:r w:rsidR="00302AF7" w:rsidRPr="009760BE">
        <w:rPr>
          <w:rFonts w:ascii="宋体" w:eastAsia="宋体" w:hAnsi="宋体" w:cs="Times New Roman" w:hint="eastAsia"/>
          <w:color w:val="000000"/>
          <w:kern w:val="0"/>
        </w:rPr>
        <w:t>并可通过微信进行</w:t>
      </w:r>
      <w:r w:rsidR="00302AF7" w:rsidRPr="009760BE">
        <w:rPr>
          <w:rFonts w:ascii="宋体" w:eastAsia="宋体" w:hAnsi="宋体" w:cs="Times New Roman"/>
          <w:color w:val="000000"/>
          <w:kern w:val="0"/>
        </w:rPr>
        <w:t>管理和</w:t>
      </w:r>
      <w:r w:rsidR="009760BE" w:rsidRPr="009760BE">
        <w:rPr>
          <w:rFonts w:ascii="宋体" w:eastAsia="宋体" w:hAnsi="宋体" w:cs="Times New Roman" w:hint="eastAsia"/>
          <w:color w:val="000000"/>
          <w:kern w:val="0"/>
        </w:rPr>
        <w:t>操作</w:t>
      </w:r>
      <w:r w:rsidRPr="009760BE">
        <w:rPr>
          <w:rFonts w:ascii="宋体" w:eastAsia="宋体" w:hAnsi="宋体" w:cs="Times New Roman" w:hint="eastAsia"/>
          <w:color w:val="000000"/>
          <w:kern w:val="0"/>
        </w:rPr>
        <w:t>。</w:t>
      </w:r>
    </w:p>
    <w:p w14:paraId="2586982C" w14:textId="620B2E57" w:rsidR="00443F6B" w:rsidRPr="009760BE" w:rsidRDefault="00443F6B" w:rsidP="009760BE">
      <w:pPr>
        <w:spacing w:line="360" w:lineRule="auto"/>
        <w:rPr>
          <w:rFonts w:ascii="宋体" w:eastAsia="宋体" w:hAnsi="宋体"/>
          <w:b/>
        </w:rPr>
      </w:pPr>
      <w:r w:rsidRPr="009760BE">
        <w:rPr>
          <w:rFonts w:ascii="宋体" w:eastAsia="宋体" w:hAnsi="宋体" w:hint="eastAsia"/>
          <w:b/>
        </w:rPr>
        <w:t>二、售后服务要求</w:t>
      </w:r>
      <w:r w:rsidR="00BF0E66">
        <w:rPr>
          <w:rFonts w:ascii="宋体" w:eastAsia="宋体" w:hAnsi="宋体" w:hint="eastAsia"/>
          <w:b/>
        </w:rPr>
        <w:t>：</w:t>
      </w:r>
    </w:p>
    <w:p w14:paraId="37889359" w14:textId="77777777" w:rsidR="00443F6B" w:rsidRPr="009760BE" w:rsidRDefault="00443F6B" w:rsidP="009760BE">
      <w:pPr>
        <w:spacing w:line="360" w:lineRule="auto"/>
        <w:rPr>
          <w:rFonts w:ascii="宋体" w:eastAsia="宋体" w:hAnsi="宋体"/>
        </w:rPr>
      </w:pPr>
      <w:r w:rsidRPr="009760BE">
        <w:rPr>
          <w:rFonts w:ascii="宋体" w:eastAsia="宋体" w:hAnsi="宋体" w:hint="eastAsia"/>
        </w:rPr>
        <w:t>1、本项目自验收合格之日起质保期</w:t>
      </w:r>
      <w:r w:rsidRPr="009760BE">
        <w:rPr>
          <w:rFonts w:ascii="宋体" w:eastAsia="宋体" w:hAnsi="宋体"/>
        </w:rPr>
        <w:t>不低于</w:t>
      </w:r>
      <w:r w:rsidRPr="009760BE">
        <w:rPr>
          <w:rFonts w:ascii="宋体" w:eastAsia="宋体" w:hAnsi="宋体" w:hint="eastAsia"/>
        </w:rPr>
        <w:t>五年。</w:t>
      </w:r>
    </w:p>
    <w:p w14:paraId="3E9D701E" w14:textId="61E85DCE" w:rsidR="009760BE" w:rsidRPr="00443F6B" w:rsidRDefault="00443F6B" w:rsidP="000302AE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9760BE">
        <w:rPr>
          <w:rFonts w:ascii="宋体" w:eastAsia="宋体" w:hAnsi="宋体" w:hint="eastAsia"/>
        </w:rPr>
        <w:t>2、中标方应提供详细的培训教材和技术资料，按照现场培训方式，负责对使用人员进行日常操作及系统维护培训。</w:t>
      </w:r>
    </w:p>
    <w:p w14:paraId="76E7857E" w14:textId="1F753D49" w:rsidR="00443F6B" w:rsidRPr="00BF0E66" w:rsidRDefault="00443F6B">
      <w:pPr>
        <w:rPr>
          <w:rFonts w:ascii="宋体" w:eastAsia="宋体" w:hAnsi="宋体"/>
          <w:b/>
        </w:rPr>
      </w:pPr>
      <w:r w:rsidRPr="00BF0E66">
        <w:rPr>
          <w:rFonts w:ascii="宋体" w:eastAsia="宋体" w:hAnsi="宋体" w:hint="eastAsia"/>
          <w:b/>
        </w:rPr>
        <w:t>三</w:t>
      </w:r>
      <w:r w:rsidR="00E137F2" w:rsidRPr="00BF0E66">
        <w:rPr>
          <w:rFonts w:ascii="宋体" w:eastAsia="宋体" w:hAnsi="宋体" w:hint="eastAsia"/>
          <w:b/>
        </w:rPr>
        <w:t>、</w:t>
      </w:r>
      <w:r w:rsidR="007F2AF3" w:rsidRPr="00BF0E66">
        <w:rPr>
          <w:rFonts w:ascii="宋体" w:eastAsia="宋体" w:hAnsi="宋体" w:hint="eastAsia"/>
          <w:b/>
        </w:rPr>
        <w:t>系统</w:t>
      </w:r>
      <w:r w:rsidR="003F0450" w:rsidRPr="00BF0E66">
        <w:rPr>
          <w:rFonts w:ascii="宋体" w:eastAsia="宋体" w:hAnsi="宋体" w:hint="eastAsia"/>
          <w:b/>
        </w:rPr>
        <w:t>功能需求</w:t>
      </w:r>
      <w:r w:rsidR="00302AF7" w:rsidRPr="00BF0E66">
        <w:rPr>
          <w:rFonts w:ascii="宋体" w:eastAsia="宋体" w:hAnsi="宋体" w:hint="eastAsia"/>
          <w:b/>
        </w:rPr>
        <w:t>及</w:t>
      </w:r>
      <w:r w:rsidR="00302AF7" w:rsidRPr="00BF0E66">
        <w:rPr>
          <w:rFonts w:ascii="宋体" w:eastAsia="宋体" w:hAnsi="宋体"/>
          <w:b/>
        </w:rPr>
        <w:t>定制开发功能</w:t>
      </w:r>
      <w:r w:rsidR="003F0450" w:rsidRPr="00BF0E66">
        <w:rPr>
          <w:rFonts w:ascii="宋体" w:eastAsia="宋体" w:hAnsi="宋体" w:hint="eastAsia"/>
          <w:b/>
        </w:rPr>
        <w:t>：</w:t>
      </w:r>
    </w:p>
    <w:tbl>
      <w:tblPr>
        <w:tblW w:w="8351" w:type="dxa"/>
        <w:tblLayout w:type="fixed"/>
        <w:tblLook w:val="04A0" w:firstRow="1" w:lastRow="0" w:firstColumn="1" w:lastColumn="0" w:noHBand="0" w:noVBand="1"/>
      </w:tblPr>
      <w:tblGrid>
        <w:gridCol w:w="980"/>
        <w:gridCol w:w="1559"/>
        <w:gridCol w:w="5812"/>
      </w:tblGrid>
      <w:tr w:rsidR="00404929" w:rsidRPr="007F2AF3" w14:paraId="12E6FF10" w14:textId="77777777" w:rsidTr="00E137F2">
        <w:trPr>
          <w:trHeight w:val="64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1A4" w14:textId="7C885EA9" w:rsidR="00526B5C" w:rsidRPr="007F2AF3" w:rsidRDefault="00526B5C" w:rsidP="00526B5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B451" w14:textId="17F5D133" w:rsidR="00526B5C" w:rsidRPr="007F2AF3" w:rsidRDefault="00BF20CF" w:rsidP="00526B5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内容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4EE8" w14:textId="6FCB2510" w:rsidR="00526B5C" w:rsidRPr="007F2AF3" w:rsidRDefault="009C316F" w:rsidP="00E137F2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需求描述</w:t>
            </w:r>
          </w:p>
        </w:tc>
      </w:tr>
      <w:tr w:rsidR="00404929" w:rsidRPr="007F2AF3" w14:paraId="1CC15FB4" w14:textId="77777777" w:rsidTr="001B46AF">
        <w:trPr>
          <w:trHeight w:val="13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119B" w14:textId="16A4631F" w:rsidR="00526B5C" w:rsidRPr="00BF20CF" w:rsidRDefault="00526B5C" w:rsidP="00526B5C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</w:rPr>
            </w:pP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9F3D" w14:textId="77777777" w:rsidR="00A354A2" w:rsidRDefault="00217B16" w:rsidP="00526B5C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</w:rPr>
            </w:pP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设备</w:t>
            </w:r>
            <w:r w:rsidR="00526B5C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信息</w:t>
            </w:r>
          </w:p>
          <w:p w14:paraId="42D3C821" w14:textId="36069F43" w:rsidR="00526B5C" w:rsidRPr="00BF20CF" w:rsidRDefault="00526B5C" w:rsidP="00526B5C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</w:rPr>
            </w:pP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采集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601F" w14:textId="166DC4E1" w:rsidR="00526B5C" w:rsidRPr="00BF20CF" w:rsidRDefault="009C316F" w:rsidP="00B073FA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</w:rPr>
            </w:pP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对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约</w:t>
            </w: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15</w:t>
            </w:r>
            <w:r w:rsidR="00526B5C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00</w:t>
            </w: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余件</w:t>
            </w:r>
            <w:r w:rsidR="00526B5C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设备的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配置信息进行统计，并</w:t>
            </w:r>
            <w:r w:rsidR="00526B5C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提供完整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的</w:t>
            </w: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数据信息</w:t>
            </w:r>
            <w:r w:rsidR="00526B5C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，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应包括</w:t>
            </w:r>
            <w:r w:rsidR="00B073FA" w:rsidRPr="00BF20CF">
              <w:rPr>
                <w:rFonts w:ascii="宋体" w:eastAsia="宋体" w:hAnsi="宋体" w:cs="Times New Roman"/>
                <w:color w:val="000000" w:themeColor="text1"/>
                <w:kern w:val="0"/>
              </w:rPr>
              <w:t>基本设备信息、购置信息、固定资产登记情况、配置情况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。</w:t>
            </w:r>
            <w:r w:rsidR="00014EA6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为了保证系统的准确运行，信息采集</w:t>
            </w:r>
            <w:r w:rsidR="00526B5C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须详尽和准确。</w:t>
            </w:r>
          </w:p>
        </w:tc>
      </w:tr>
      <w:tr w:rsidR="00E137F2" w:rsidRPr="007F2AF3" w14:paraId="62720406" w14:textId="77777777" w:rsidTr="00E137F2">
        <w:trPr>
          <w:trHeight w:val="1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013" w14:textId="5B84EE21" w:rsidR="00E137F2" w:rsidRPr="00BF20CF" w:rsidRDefault="002A30A1" w:rsidP="00526B5C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</w:rPr>
            </w:pP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2B5E" w14:textId="77777777" w:rsidR="00A354A2" w:rsidRDefault="00A354A2" w:rsidP="00526B5C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现有</w:t>
            </w:r>
            <w:r w:rsidR="00E137F2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数据</w:t>
            </w:r>
          </w:p>
          <w:p w14:paraId="28D80A17" w14:textId="7C2191C8" w:rsidR="00E137F2" w:rsidRPr="00BF20CF" w:rsidRDefault="00E137F2" w:rsidP="00A354A2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</w:rPr>
            </w:pP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迁移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EF3F" w14:textId="191CF9B5" w:rsidR="00E137F2" w:rsidRPr="00BF20CF" w:rsidRDefault="00A51492" w:rsidP="00B073FA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</w:rPr>
            </w:pPr>
            <w:r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将</w:t>
            </w:r>
            <w:r w:rsidR="002A30A1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现有多媒体教学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总控系统的相关</w:t>
            </w:r>
            <w:r w:rsidR="002A30A1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数据</w:t>
            </w:r>
            <w:r w:rsidR="00217B16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（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应</w:t>
            </w:r>
            <w:r w:rsidR="00B073FA" w:rsidRPr="00BF20CF">
              <w:rPr>
                <w:rFonts w:ascii="宋体" w:eastAsia="宋体" w:hAnsi="宋体" w:cs="Times New Roman"/>
                <w:color w:val="000000" w:themeColor="text1"/>
                <w:kern w:val="0"/>
              </w:rPr>
              <w:t>包括：</w:t>
            </w:r>
            <w:r w:rsidR="00E137F2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中控的运行数据、</w:t>
            </w:r>
            <w:r w:rsidR="002A30A1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IC卡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刷卡</w:t>
            </w:r>
            <w:r w:rsidR="00B073FA" w:rsidRPr="00BF20CF">
              <w:rPr>
                <w:rFonts w:ascii="宋体" w:eastAsia="宋体" w:hAnsi="宋体" w:cs="Times New Roman"/>
                <w:color w:val="000000" w:themeColor="text1"/>
                <w:kern w:val="0"/>
              </w:rPr>
              <w:t>记录</w:t>
            </w:r>
            <w:r w:rsidR="00B073FA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数据</w:t>
            </w:r>
            <w:r w:rsidR="002A30A1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、投影机相关</w:t>
            </w:r>
            <w:r w:rsidR="00E137F2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数据等）</w:t>
            </w:r>
            <w:r w:rsid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迁移至升级后</w:t>
            </w:r>
            <w:r w:rsidR="002A30A1" w:rsidRPr="00BF20CF">
              <w:rPr>
                <w:rFonts w:ascii="宋体" w:eastAsia="宋体" w:hAnsi="宋体" w:cs="Times New Roman" w:hint="eastAsia"/>
                <w:color w:val="000000" w:themeColor="text1"/>
                <w:kern w:val="0"/>
              </w:rPr>
              <w:t>平台上。</w:t>
            </w:r>
          </w:p>
        </w:tc>
      </w:tr>
      <w:tr w:rsidR="00B073FA" w:rsidRPr="007F2AF3" w14:paraId="00F005AA" w14:textId="77777777" w:rsidTr="00E137F2">
        <w:trPr>
          <w:trHeight w:val="12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EE7" w14:textId="3EC3AB65" w:rsidR="00B073FA" w:rsidRPr="007F2AF3" w:rsidRDefault="00B073FA" w:rsidP="00B073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</w:rPr>
            </w:pP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237A" w14:textId="77777777" w:rsidR="00C55E37" w:rsidRPr="007F2AF3" w:rsidRDefault="00B073FA" w:rsidP="00B073F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二维条码</w:t>
            </w:r>
          </w:p>
          <w:p w14:paraId="2CA22A03" w14:textId="5CD25141" w:rsidR="00B073FA" w:rsidRPr="007F2AF3" w:rsidRDefault="00B073FA" w:rsidP="00B073FA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标识牌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839D" w14:textId="681077D0" w:rsidR="00B073FA" w:rsidRPr="007F2AF3" w:rsidRDefault="00B073FA" w:rsidP="009C316F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多媒体设备识别二维条码</w:t>
            </w:r>
            <w:r w:rsidR="00C55E37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标识牌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不少于1500个，材料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为双面亚克力</w:t>
            </w:r>
            <w:r w:rsidR="00443F6B">
              <w:rPr>
                <w:rFonts w:ascii="宋体" w:eastAsia="宋体" w:hAnsi="宋体" w:cs="Times New Roman" w:hint="eastAsia"/>
                <w:color w:val="000000"/>
                <w:kern w:val="0"/>
              </w:rPr>
              <w:t>材质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丝网印刷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，此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二维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条码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应为系统生成</w:t>
            </w:r>
            <w:r w:rsidR="00014EA6">
              <w:rPr>
                <w:rFonts w:ascii="宋体" w:eastAsia="宋体" w:hAnsi="宋体" w:cs="Times New Roman" w:hint="eastAsia"/>
                <w:color w:val="000000"/>
                <w:kern w:val="0"/>
              </w:rPr>
              <w:t>且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对应系统内的设备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信息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。</w:t>
            </w:r>
            <w:r w:rsidR="007F2AF3" w:rsidRPr="007F2AF3">
              <w:rPr>
                <w:rFonts w:ascii="宋体" w:eastAsia="宋体" w:hAnsi="宋体" w:cs="Times New Roman"/>
                <w:color w:val="000000"/>
                <w:kern w:val="0"/>
              </w:rPr>
              <w:t>可以实现</w:t>
            </w:r>
            <w:r w:rsidR="007F2AF3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基于手机端二维码的扫描的信息的快速录入和维修信息的查询，包括但不限于：1.批量生成二维码；2.二维码与设备绑定（批量绑定或逐个绑定）;3.</w:t>
            </w:r>
            <w:r w:rsidR="00014EA6">
              <w:rPr>
                <w:rFonts w:ascii="宋体" w:eastAsia="宋体" w:hAnsi="宋体" w:cs="Times New Roman" w:hint="eastAsia"/>
                <w:color w:val="000000"/>
                <w:kern w:val="0"/>
              </w:rPr>
              <w:t>手机</w:t>
            </w:r>
            <w:r w:rsidR="007F2AF3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移动端</w:t>
            </w:r>
            <w:r w:rsidR="009C316F">
              <w:rPr>
                <w:rFonts w:ascii="宋体" w:eastAsia="宋体" w:hAnsi="宋体" w:cs="Times New Roman" w:hint="eastAsia"/>
                <w:color w:val="000000"/>
                <w:kern w:val="0"/>
              </w:rPr>
              <w:t>可</w:t>
            </w:r>
            <w:r w:rsidR="009C316F">
              <w:rPr>
                <w:rFonts w:ascii="宋体" w:eastAsia="宋体" w:hAnsi="宋体" w:cs="Times New Roman"/>
                <w:color w:val="000000"/>
                <w:kern w:val="0"/>
              </w:rPr>
              <w:t>进行</w:t>
            </w:r>
            <w:r w:rsidR="009C316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设备</w:t>
            </w:r>
            <w:r w:rsidR="007F2AF3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检索，</w:t>
            </w:r>
            <w:r w:rsidR="009C316F">
              <w:rPr>
                <w:rFonts w:ascii="宋体" w:eastAsia="宋体" w:hAnsi="宋体" w:cs="Times New Roman" w:hint="eastAsia"/>
                <w:color w:val="000000"/>
                <w:kern w:val="0"/>
              </w:rPr>
              <w:t>可</w:t>
            </w:r>
            <w:r w:rsidR="007F2AF3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按照位置、资产、教学楼等不同形式</w:t>
            </w:r>
            <w:r w:rsidR="009C316F">
              <w:rPr>
                <w:rFonts w:ascii="宋体" w:eastAsia="宋体" w:hAnsi="宋体" w:cs="Times New Roman" w:hint="eastAsia"/>
                <w:color w:val="000000"/>
                <w:kern w:val="0"/>
              </w:rPr>
              <w:t>检索</w:t>
            </w:r>
            <w:r w:rsidR="009C316F">
              <w:rPr>
                <w:rFonts w:ascii="宋体" w:eastAsia="宋体" w:hAnsi="宋体" w:cs="Times New Roman"/>
                <w:color w:val="000000"/>
                <w:kern w:val="0"/>
              </w:rPr>
              <w:t>。</w:t>
            </w:r>
          </w:p>
        </w:tc>
      </w:tr>
      <w:tr w:rsidR="002A30A1" w:rsidRPr="007F2AF3" w14:paraId="77048B59" w14:textId="77777777" w:rsidTr="007F2AF3">
        <w:trPr>
          <w:trHeight w:val="69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0AC" w14:textId="2A410C75" w:rsidR="002A30A1" w:rsidRPr="007F2AF3" w:rsidRDefault="002A30A1" w:rsidP="00526B5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EB86" w14:textId="4577CAF5" w:rsidR="002A30A1" w:rsidRPr="007F2AF3" w:rsidRDefault="002A30A1" w:rsidP="00C55E3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权限及流程管理</w:t>
            </w:r>
            <w:r w:rsidR="00C55E37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功能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0D54" w14:textId="6587ECF3" w:rsidR="002A30A1" w:rsidRPr="007F2AF3" w:rsidRDefault="002A30A1" w:rsidP="007F2AF3">
            <w:pPr>
              <w:rPr>
                <w:rFonts w:ascii="宋体" w:eastAsia="宋体" w:hAnsi="宋体"/>
              </w:rPr>
            </w:pPr>
            <w:r w:rsidRPr="007F2AF3">
              <w:rPr>
                <w:rFonts w:ascii="宋体" w:eastAsia="宋体" w:hAnsi="宋体" w:hint="eastAsia"/>
              </w:rPr>
              <w:t>1、权限管理</w:t>
            </w:r>
            <w:r w:rsidR="007F2AF3" w:rsidRPr="007F2AF3">
              <w:rPr>
                <w:rFonts w:ascii="宋体" w:eastAsia="宋体" w:hAnsi="宋体" w:hint="eastAsia"/>
              </w:rPr>
              <w:t>功能，应可</w:t>
            </w:r>
            <w:r w:rsidRPr="007F2AF3">
              <w:rPr>
                <w:rFonts w:ascii="宋体" w:eastAsia="宋体" w:hAnsi="宋体" w:hint="eastAsia"/>
              </w:rPr>
              <w:t>实现基于</w:t>
            </w:r>
            <w:r w:rsidR="007F2AF3" w:rsidRPr="007F2AF3">
              <w:rPr>
                <w:rFonts w:ascii="宋体" w:eastAsia="宋体" w:hAnsi="宋体" w:hint="eastAsia"/>
              </w:rPr>
              <w:t>不同管理</w:t>
            </w:r>
            <w:r w:rsidRPr="007F2AF3">
              <w:rPr>
                <w:rFonts w:ascii="宋体" w:eastAsia="宋体" w:hAnsi="宋体" w:hint="eastAsia"/>
              </w:rPr>
              <w:t>角色的系统权限分配管理。</w:t>
            </w:r>
          </w:p>
          <w:p w14:paraId="4FED3185" w14:textId="12C06C48" w:rsidR="002A30A1" w:rsidRPr="007F2AF3" w:rsidRDefault="002A30A1" w:rsidP="007F2AF3">
            <w:pPr>
              <w:rPr>
                <w:rFonts w:ascii="宋体" w:eastAsia="宋体" w:hAnsi="宋体"/>
              </w:rPr>
            </w:pPr>
            <w:r w:rsidRPr="007F2AF3">
              <w:rPr>
                <w:rFonts w:ascii="宋体" w:eastAsia="宋体" w:hAnsi="宋体" w:hint="eastAsia"/>
              </w:rPr>
              <w:t>2、业务流程管理，</w:t>
            </w:r>
            <w:r w:rsidR="007F2AF3" w:rsidRPr="007F2AF3">
              <w:rPr>
                <w:rFonts w:ascii="宋体" w:eastAsia="宋体" w:hAnsi="宋体" w:hint="eastAsia"/>
              </w:rPr>
              <w:t>应</w:t>
            </w:r>
            <w:r w:rsidR="007F2AF3" w:rsidRPr="007F2AF3">
              <w:rPr>
                <w:rFonts w:ascii="宋体" w:eastAsia="宋体" w:hAnsi="宋体"/>
              </w:rPr>
              <w:t>可</w:t>
            </w:r>
            <w:r w:rsidRPr="007F2AF3">
              <w:rPr>
                <w:rFonts w:ascii="宋体" w:eastAsia="宋体" w:hAnsi="宋体" w:hint="eastAsia"/>
              </w:rPr>
              <w:t>实现基于角色和个人业务流程自定义功能（包括自定义表单与</w:t>
            </w:r>
            <w:r w:rsidR="007F2AF3" w:rsidRPr="007F2AF3">
              <w:rPr>
                <w:rFonts w:ascii="宋体" w:eastAsia="宋体" w:hAnsi="宋体" w:hint="eastAsia"/>
              </w:rPr>
              <w:t>报修</w:t>
            </w:r>
            <w:r w:rsidRPr="007F2AF3">
              <w:rPr>
                <w:rFonts w:ascii="宋体" w:eastAsia="宋体" w:hAnsi="宋体" w:hint="eastAsia"/>
              </w:rPr>
              <w:t>流程），支持待办事项提醒、业务代理等工作流标准功能。</w:t>
            </w:r>
          </w:p>
          <w:p w14:paraId="569A42E1" w14:textId="4E57275C" w:rsidR="002A30A1" w:rsidRPr="007F2AF3" w:rsidRDefault="002A30A1" w:rsidP="007F2AF3">
            <w:pPr>
              <w:rPr>
                <w:rFonts w:ascii="宋体" w:eastAsia="宋体" w:hAnsi="宋体"/>
              </w:rPr>
            </w:pPr>
            <w:r w:rsidRPr="007F2AF3">
              <w:rPr>
                <w:rFonts w:ascii="宋体" w:eastAsia="宋体" w:hAnsi="宋体" w:hint="eastAsia"/>
              </w:rPr>
              <w:t>3、灵活的状态定义功能，可以自定义设备的各种状态和属性。</w:t>
            </w:r>
          </w:p>
        </w:tc>
      </w:tr>
      <w:tr w:rsidR="001B46AF" w:rsidRPr="007F2AF3" w14:paraId="4D4CB92F" w14:textId="77777777" w:rsidTr="00BF20CF">
        <w:trPr>
          <w:trHeight w:val="112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4F0" w14:textId="558FE842" w:rsidR="001B46AF" w:rsidRPr="007F2AF3" w:rsidRDefault="007F2AF3" w:rsidP="00526B5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DB52" w14:textId="4B0487B4" w:rsidR="001B46AF" w:rsidRPr="007F2AF3" w:rsidRDefault="001B46AF" w:rsidP="002E1B1F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消息提醒</w:t>
            </w:r>
            <w:r w:rsidR="007F2AF3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功能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B459" w14:textId="5EAE2E80" w:rsidR="001B46AF" w:rsidRPr="007F2AF3" w:rsidRDefault="007F2AF3" w:rsidP="001B46AF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具有消息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提醒功能，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可进行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以下消息的多渠道（手机短信、微信；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邮件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，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弹出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待办事项等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）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提醒：工作流的业务提醒功能。</w:t>
            </w:r>
          </w:p>
        </w:tc>
      </w:tr>
      <w:tr w:rsidR="001B46AF" w:rsidRPr="007F2AF3" w14:paraId="32650B69" w14:textId="77777777" w:rsidTr="006A21FD">
        <w:trPr>
          <w:trHeight w:val="13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3297" w14:textId="4D94CDF8" w:rsidR="001B46AF" w:rsidRPr="007F2AF3" w:rsidRDefault="007F2AF3" w:rsidP="00526B5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229D" w14:textId="77777777" w:rsidR="001B46AF" w:rsidRDefault="001B46AF" w:rsidP="007F2AF3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运维</w:t>
            </w:r>
            <w:r w:rsid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管理</w:t>
            </w:r>
            <w:r w:rsidR="00AC6E19">
              <w:rPr>
                <w:rFonts w:ascii="宋体" w:eastAsia="宋体" w:hAnsi="宋体" w:cs="Times New Roman" w:hint="eastAsia"/>
                <w:color w:val="000000"/>
                <w:kern w:val="0"/>
              </w:rPr>
              <w:t>功能</w:t>
            </w:r>
          </w:p>
          <w:p w14:paraId="0B3F7F29" w14:textId="0B444B20" w:rsidR="006A21FD" w:rsidRPr="007F2AF3" w:rsidRDefault="006A21FD" w:rsidP="007F2AF3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F321" w14:textId="1265DE40" w:rsidR="00014EA6" w:rsidRPr="00014EA6" w:rsidRDefault="007F2AF3" w:rsidP="00AC6E19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系统应支持从</w:t>
            </w:r>
            <w:r>
              <w:rPr>
                <w:rFonts w:ascii="宋体" w:eastAsia="宋体" w:hAnsi="宋体" w:cs="Times New Roman"/>
                <w:color w:val="000000"/>
                <w:kern w:val="0"/>
              </w:rPr>
              <w:t>总控系统收集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中控、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IC卡</w:t>
            </w:r>
            <w:r w:rsidR="00AC6E19">
              <w:rPr>
                <w:rFonts w:ascii="宋体" w:eastAsia="宋体" w:hAnsi="宋体" w:cs="Times New Roman" w:hint="eastAsia"/>
                <w:color w:val="000000"/>
                <w:kern w:val="0"/>
              </w:rPr>
              <w:t>权限控制器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、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投影机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、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计算机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等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硬件产品</w:t>
            </w:r>
            <w:r w:rsidR="00AC6E19">
              <w:rPr>
                <w:rFonts w:ascii="宋体" w:eastAsia="宋体" w:hAnsi="宋体" w:cs="Times New Roman" w:hint="eastAsia"/>
                <w:color w:val="000000"/>
                <w:kern w:val="0"/>
              </w:rPr>
              <w:t>收集</w:t>
            </w:r>
            <w:r w:rsidR="00AC6E19">
              <w:rPr>
                <w:rFonts w:ascii="宋体" w:eastAsia="宋体" w:hAnsi="宋体" w:cs="Times New Roman"/>
                <w:color w:val="000000"/>
                <w:kern w:val="0"/>
              </w:rPr>
              <w:t>状态信息并</w:t>
            </w:r>
            <w:r w:rsidR="00AC6E19">
              <w:rPr>
                <w:rFonts w:ascii="宋体" w:eastAsia="宋体" w:hAnsi="宋体" w:cs="Times New Roman" w:hint="eastAsia"/>
                <w:color w:val="000000"/>
                <w:kern w:val="0"/>
              </w:rPr>
              <w:t>可根据预设</w:t>
            </w:r>
            <w:r w:rsidR="00AC6E19">
              <w:rPr>
                <w:rFonts w:ascii="宋体" w:eastAsia="宋体" w:hAnsi="宋体" w:cs="Times New Roman"/>
                <w:color w:val="000000"/>
                <w:kern w:val="0"/>
              </w:rPr>
              <w:t>状态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生成服务请求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，包括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设备运行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过程中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的状态信息，设备故障等信息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；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设备的维护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的过程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信息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、故障</w:t>
            </w:r>
            <w:r w:rsidR="001B46AF" w:rsidRPr="007F2AF3">
              <w:rPr>
                <w:rFonts w:ascii="宋体" w:eastAsia="宋体" w:hAnsi="宋体" w:cs="Times New Roman"/>
                <w:color w:val="000000"/>
                <w:kern w:val="0"/>
              </w:rPr>
              <w:t>解决信息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录入功能；</w:t>
            </w:r>
            <w:r w:rsidR="00BF20CF">
              <w:rPr>
                <w:rFonts w:ascii="宋体" w:eastAsia="宋体" w:hAnsi="宋体" w:cs="Times New Roman"/>
                <w:color w:val="000000"/>
                <w:kern w:val="0"/>
              </w:rPr>
              <w:t>管理人员</w:t>
            </w:r>
            <w:r w:rsidR="00BF20CF">
              <w:rPr>
                <w:rFonts w:ascii="宋体" w:eastAsia="宋体" w:hAnsi="宋体" w:cs="Times New Roman" w:hint="eastAsia"/>
                <w:color w:val="000000"/>
                <w:kern w:val="0"/>
              </w:rPr>
              <w:t>接报修请求后</w:t>
            </w:r>
            <w:r w:rsidR="00BF20CF">
              <w:rPr>
                <w:rFonts w:ascii="宋体" w:eastAsia="宋体" w:hAnsi="宋体" w:cs="Times New Roman"/>
                <w:color w:val="000000"/>
                <w:kern w:val="0"/>
              </w:rPr>
              <w:t>，</w:t>
            </w:r>
            <w:r w:rsidR="001B46AF"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相关事件处理信息可以记录、整理并形成知识库。</w:t>
            </w:r>
            <w:r w:rsidR="00BF20CF" w:rsidRPr="00BF20CF">
              <w:rPr>
                <w:rFonts w:ascii="宋体" w:eastAsia="宋体" w:hAnsi="宋体" w:cs="Times New Roman" w:hint="eastAsia"/>
                <w:color w:val="000000"/>
                <w:kern w:val="0"/>
              </w:rPr>
              <w:t>可以随时查询任何一件服务请求的处理进展状态。可根据服务请求的不同性质，自动执行对应的流程。简单的请求有响应、处理中、处理完成等状态，引起变更的请求有响应、方案审核、变更审核、方案执行、处理完成等状态。</w:t>
            </w:r>
            <w:bookmarkStart w:id="0" w:name="_GoBack"/>
            <w:bookmarkEnd w:id="0"/>
          </w:p>
        </w:tc>
      </w:tr>
      <w:tr w:rsidR="001B46AF" w:rsidRPr="007F2AF3" w14:paraId="3340C3DC" w14:textId="77777777" w:rsidTr="006A21FD">
        <w:trPr>
          <w:trHeight w:val="84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D596" w14:textId="5578368C" w:rsidR="006A21FD" w:rsidRPr="006A21FD" w:rsidRDefault="006A21FD" w:rsidP="006A21FD">
            <w:pPr>
              <w:widowControl/>
              <w:ind w:firstLineChars="100" w:firstLine="240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A21FD">
              <w:rPr>
                <w:rFonts w:ascii="宋体" w:eastAsia="宋体" w:hAnsi="宋体" w:cs="Times New Roman" w:hint="eastAsia"/>
                <w:color w:val="000000"/>
                <w:kern w:val="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8C0C" w14:textId="29E4F4D5" w:rsidR="006A21FD" w:rsidRPr="006A21FD" w:rsidRDefault="006A21FD" w:rsidP="002E1B1F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6A21FD">
              <w:rPr>
                <w:rFonts w:ascii="宋体" w:eastAsia="宋体" w:hAnsi="宋体"/>
                <w:color w:val="000000"/>
                <w:shd w:val="clear" w:color="auto" w:fill="FFFFFF"/>
              </w:rPr>
              <w:t>业务流程管理</w:t>
            </w:r>
            <w:r w:rsidR="001C03BE">
              <w:rPr>
                <w:rFonts w:ascii="宋体" w:eastAsia="宋体" w:hAnsi="宋体" w:hint="eastAsia"/>
                <w:color w:val="000000"/>
                <w:shd w:val="clear" w:color="auto" w:fill="FFFFFF"/>
              </w:rPr>
              <w:t>功能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198" w14:textId="29AD8A7C" w:rsidR="006A21FD" w:rsidRPr="006A21FD" w:rsidRDefault="006A21FD" w:rsidP="006A21FD">
            <w:pPr>
              <w:widowControl/>
              <w:shd w:val="clear" w:color="auto" w:fill="FFFFFF"/>
              <w:spacing w:before="100" w:beforeAutospacing="1" w:after="100" w:afterAutospacing="1" w:line="35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1</w:t>
            </w:r>
            <w:r w:rsidR="00014EA6">
              <w:rPr>
                <w:rFonts w:ascii="宋体" w:eastAsia="宋体" w:hAnsi="宋体" w:cs="宋体"/>
                <w:color w:val="000000"/>
                <w:kern w:val="0"/>
              </w:rPr>
              <w:t>，当出现故障或有服务请求时，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运维人员可以通过两种方式进行工单提交，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（1）、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通过手机扫描二维码进入报修页面，勾选填写故障现象、故障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设备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、故障类型，系统生成故障报修单到后台。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（2）、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拨打服务电话，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值班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人员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后台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录入故障现象、故障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设备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、故障类型，提交系统工单到后台。</w:t>
            </w:r>
          </w:p>
          <w:p w14:paraId="404C2196" w14:textId="30BD96FB" w:rsidR="006A21FD" w:rsidRPr="006A21FD" w:rsidRDefault="006A21FD" w:rsidP="006A21FD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2，提交工单后，系统按照已经分配好的工作组，将工单信息通过微信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或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邮件的形式通知相对应的工作人员。</w:t>
            </w:r>
          </w:p>
          <w:p w14:paraId="43B14844" w14:textId="77925FC7" w:rsidR="006A21FD" w:rsidRPr="006A21FD" w:rsidRDefault="006A21FD" w:rsidP="006A21FD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3，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运维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人员收到工单信息后，即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前往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解决问题，问题未处理前，工单状态为处理中。问题处理后，工作人员提交处理问题的方法，工单状态变为已处理。</w:t>
            </w:r>
          </w:p>
          <w:p w14:paraId="2D9E76D0" w14:textId="293A0BAE" w:rsidR="001B46AF" w:rsidRPr="006A21FD" w:rsidRDefault="006A21FD" w:rsidP="006A21FD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4，业务流程可根据用户实际需求进行</w:t>
            </w:r>
            <w:r w:rsidR="00014EA6">
              <w:rPr>
                <w:rFonts w:ascii="宋体" w:eastAsia="宋体" w:hAnsi="宋体" w:cs="宋体" w:hint="eastAsia"/>
                <w:color w:val="000000"/>
                <w:kern w:val="0"/>
              </w:rPr>
              <w:t>流程</w:t>
            </w:r>
            <w:r w:rsidRPr="006A21FD">
              <w:rPr>
                <w:rFonts w:ascii="宋体" w:eastAsia="宋体" w:hAnsi="宋体" w:cs="宋体"/>
                <w:color w:val="000000"/>
                <w:kern w:val="0"/>
              </w:rPr>
              <w:t>调整。</w:t>
            </w:r>
          </w:p>
        </w:tc>
      </w:tr>
      <w:tr w:rsidR="006A21FD" w:rsidRPr="007F2AF3" w14:paraId="5EDE608F" w14:textId="77777777" w:rsidTr="006A21FD">
        <w:trPr>
          <w:trHeight w:val="679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E3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785B7797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6807E6D8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13D9FF85" w14:textId="02795D6B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2D2C4B8A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175AA5C8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0B96A96C" w14:textId="24298C2C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</w:rPr>
              <w:t>8</w:t>
            </w:r>
          </w:p>
          <w:p w14:paraId="2DEE5DD1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2C91DCA4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72CA3E84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53CD3DF8" w14:textId="77777777" w:rsidR="006A21FD" w:rsidRDefault="006A21FD" w:rsidP="006A21F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65BCCABA" w14:textId="77777777" w:rsidR="006A21FD" w:rsidRDefault="006A21FD" w:rsidP="00526B5C">
            <w:pPr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4194" w14:textId="77777777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39D88EF4" w14:textId="77777777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43F0F0DB" w14:textId="77777777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0DD5EE2F" w14:textId="050177CA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631F38AB" w14:textId="77777777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2CFC27FB" w14:textId="3537877F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6096A3AB" w14:textId="3B4F6129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自定义业务报表和统计</w:t>
            </w:r>
            <w:r w:rsidR="00186734">
              <w:rPr>
                <w:rFonts w:ascii="宋体" w:eastAsia="宋体" w:hAnsi="宋体" w:cs="Times New Roman" w:hint="eastAsia"/>
                <w:color w:val="000000"/>
                <w:kern w:val="0"/>
              </w:rPr>
              <w:t>功能</w:t>
            </w:r>
          </w:p>
          <w:p w14:paraId="0E11CF02" w14:textId="77777777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5C3F4B2E" w14:textId="77777777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0333FA2F" w14:textId="77777777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7C1181B6" w14:textId="77777777" w:rsidR="006A21FD" w:rsidRDefault="006A21FD" w:rsidP="006A21FD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</w:p>
          <w:p w14:paraId="16BA2F1E" w14:textId="77777777" w:rsidR="006A21FD" w:rsidRDefault="006A21FD" w:rsidP="002E1B1F">
            <w:pPr>
              <w:rPr>
                <w:rFonts w:ascii="宋体" w:eastAsia="宋体" w:hAnsi="宋体" w:cs="Times New Roman"/>
                <w:color w:val="000000"/>
                <w:kern w:val="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515" w14:textId="77777777" w:rsidR="006A21FD" w:rsidRPr="007F2AF3" w:rsidRDefault="006A21FD" w:rsidP="006A21F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1、支持权限控制及业务报表查看、生成以及报表图像化展示功能：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可以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自定义查询报表，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同时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可选择报表的图形化展示，支持工单完成率、教室故障率、故障类型统计、故障资产统计的展示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、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支持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投影机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分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楼宇、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分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教室、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分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品牌的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灯泡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时间使用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统计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展示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（包括但不仅限于饼图、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柱状图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、雷达图、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折线图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等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）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，并且可以导出各种格式的报表数据（包括并不仅限于excel、word等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），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为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预算制定和科学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决策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提供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数据</w:t>
            </w:r>
            <w:r w:rsidRPr="007F2AF3">
              <w:rPr>
                <w:rFonts w:ascii="宋体" w:eastAsia="宋体" w:hAnsi="宋体" w:cs="Times New Roman"/>
                <w:color w:val="000000"/>
                <w:kern w:val="0"/>
              </w:rPr>
              <w:t>支撑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。</w:t>
            </w:r>
          </w:p>
          <w:p w14:paraId="5B654C61" w14:textId="77777777" w:rsidR="006A21FD" w:rsidRPr="007F2AF3" w:rsidRDefault="006A21FD" w:rsidP="006A21F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2、系统支持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运维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人员工作量统计功能，采用环形图的方式查看到运维人员的工作量统计，支持通过本月、近30天、近7天或者自定的方式来查看一段时间内的人员工作量；支持以趋势线的方式进行数据呈现；支持客服工作量对比。点击图标之后，可以查看到运维人员的任务详情。</w:t>
            </w:r>
          </w:p>
          <w:p w14:paraId="7FAE5ACD" w14:textId="583018B4" w:rsidR="006A21FD" w:rsidRDefault="006A21FD" w:rsidP="006A21FD">
            <w:pPr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3、系统支持以组的方式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</w:rPr>
              <w:t>查看一定区域或者自定义范围内的工作量统计，采用环形图的方式查看</w:t>
            </w: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运维人员的工作量统计，支持通过本月、近30天、近7天或者自定的方式来查看一段时间内的人员工作量；支持以趋势线的方式进行数据呈现；支持客服工作量对比。点击图标之后，可以查看到组的任务详情。</w:t>
            </w:r>
          </w:p>
        </w:tc>
      </w:tr>
      <w:tr w:rsidR="00E137F2" w:rsidRPr="007F2AF3" w14:paraId="505CA29F" w14:textId="77777777" w:rsidTr="004E174B">
        <w:trPr>
          <w:trHeight w:val="137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683F" w14:textId="5503D71B" w:rsidR="00E137F2" w:rsidRPr="007F2AF3" w:rsidRDefault="006A21FD" w:rsidP="00526B5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27BD" w14:textId="541FF3A2" w:rsidR="00E137F2" w:rsidRPr="007F2AF3" w:rsidRDefault="004E174B" w:rsidP="00526B5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知识库管理</w:t>
            </w:r>
            <w:r w:rsidR="00014EA6">
              <w:rPr>
                <w:rFonts w:ascii="宋体" w:eastAsia="宋体" w:hAnsi="宋体" w:cs="Times New Roman" w:hint="eastAsia"/>
                <w:color w:val="000000"/>
                <w:kern w:val="0"/>
              </w:rPr>
              <w:t>功能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65D1" w14:textId="57DBEF47" w:rsidR="00E137F2" w:rsidRPr="007F2AF3" w:rsidRDefault="004E174B" w:rsidP="00E137F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7F2AF3">
              <w:rPr>
                <w:rFonts w:ascii="宋体" w:eastAsia="宋体" w:hAnsi="宋体" w:cs="Times New Roman" w:hint="eastAsia"/>
                <w:color w:val="000000"/>
                <w:kern w:val="0"/>
              </w:rPr>
              <w:t>支持知识库管理，支持在线添加、导入等方式创建个性化知识库，支持其他不同的平台或者app以接口的方式获取指定共享的知识库信息。支持工单信息在处理的过程中自动匹配相应的知识库条目。</w:t>
            </w:r>
          </w:p>
        </w:tc>
      </w:tr>
    </w:tbl>
    <w:p w14:paraId="34FFE21A" w14:textId="77777777" w:rsidR="00443F6B" w:rsidRDefault="00443F6B">
      <w:pPr>
        <w:rPr>
          <w:rFonts w:ascii="宋体" w:eastAsia="宋体" w:hAnsi="宋体"/>
        </w:rPr>
      </w:pPr>
    </w:p>
    <w:p w14:paraId="12212D7F" w14:textId="77777777" w:rsidR="00443F6B" w:rsidRDefault="00443F6B">
      <w:pPr>
        <w:rPr>
          <w:rFonts w:ascii="宋体" w:eastAsia="宋体" w:hAnsi="宋体"/>
        </w:rPr>
      </w:pPr>
    </w:p>
    <w:sectPr w:rsidR="00443F6B" w:rsidSect="00B1056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C20B5" w14:textId="77777777" w:rsidR="00CA4AD2" w:rsidRDefault="00CA4AD2" w:rsidP="00B073FA">
      <w:r>
        <w:separator/>
      </w:r>
    </w:p>
  </w:endnote>
  <w:endnote w:type="continuationSeparator" w:id="0">
    <w:p w14:paraId="62FBCA57" w14:textId="77777777" w:rsidR="00CA4AD2" w:rsidRDefault="00CA4AD2" w:rsidP="00B0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61A56" w14:textId="77777777" w:rsidR="00CA4AD2" w:rsidRDefault="00CA4AD2" w:rsidP="00B073FA">
      <w:r>
        <w:separator/>
      </w:r>
    </w:p>
  </w:footnote>
  <w:footnote w:type="continuationSeparator" w:id="0">
    <w:p w14:paraId="079850A8" w14:textId="77777777" w:rsidR="00CA4AD2" w:rsidRDefault="00CA4AD2" w:rsidP="00B07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4009"/>
    <w:multiLevelType w:val="hybridMultilevel"/>
    <w:tmpl w:val="0F56C996"/>
    <w:lvl w:ilvl="0" w:tplc="21E6B58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A001E1"/>
    <w:multiLevelType w:val="hybridMultilevel"/>
    <w:tmpl w:val="7AF8D9CA"/>
    <w:lvl w:ilvl="0" w:tplc="297036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FB"/>
    <w:rsid w:val="00014EA6"/>
    <w:rsid w:val="000302AE"/>
    <w:rsid w:val="000B4F0E"/>
    <w:rsid w:val="000F32AE"/>
    <w:rsid w:val="00144176"/>
    <w:rsid w:val="00186734"/>
    <w:rsid w:val="001B03C9"/>
    <w:rsid w:val="001B46AF"/>
    <w:rsid w:val="001C03BE"/>
    <w:rsid w:val="001C24BC"/>
    <w:rsid w:val="0021051D"/>
    <w:rsid w:val="00217B16"/>
    <w:rsid w:val="00231836"/>
    <w:rsid w:val="00260969"/>
    <w:rsid w:val="002A30A1"/>
    <w:rsid w:val="002B7D12"/>
    <w:rsid w:val="002E1B1F"/>
    <w:rsid w:val="00302AF7"/>
    <w:rsid w:val="003163ED"/>
    <w:rsid w:val="003F0450"/>
    <w:rsid w:val="00400994"/>
    <w:rsid w:val="00404929"/>
    <w:rsid w:val="00443F6B"/>
    <w:rsid w:val="004E174B"/>
    <w:rsid w:val="00526B5C"/>
    <w:rsid w:val="005E4C7D"/>
    <w:rsid w:val="00634419"/>
    <w:rsid w:val="00666E29"/>
    <w:rsid w:val="006A21FD"/>
    <w:rsid w:val="006D3474"/>
    <w:rsid w:val="00715AB6"/>
    <w:rsid w:val="007F2AF3"/>
    <w:rsid w:val="008016BD"/>
    <w:rsid w:val="00843E88"/>
    <w:rsid w:val="009730F7"/>
    <w:rsid w:val="009760BE"/>
    <w:rsid w:val="009C316F"/>
    <w:rsid w:val="00A000B7"/>
    <w:rsid w:val="00A354A2"/>
    <w:rsid w:val="00A51492"/>
    <w:rsid w:val="00A85495"/>
    <w:rsid w:val="00AC6E19"/>
    <w:rsid w:val="00B073FA"/>
    <w:rsid w:val="00B10560"/>
    <w:rsid w:val="00B465B6"/>
    <w:rsid w:val="00B51AD4"/>
    <w:rsid w:val="00BA21D1"/>
    <w:rsid w:val="00BF0E66"/>
    <w:rsid w:val="00BF20CF"/>
    <w:rsid w:val="00C55E37"/>
    <w:rsid w:val="00CA4AD2"/>
    <w:rsid w:val="00D741FB"/>
    <w:rsid w:val="00D958AA"/>
    <w:rsid w:val="00DC215C"/>
    <w:rsid w:val="00E137F2"/>
    <w:rsid w:val="00F30DA6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76D87"/>
  <w15:docId w15:val="{14CD4A0E-6734-4ECC-8571-697117F1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A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0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73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73FA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A21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1C03B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C03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FB10-47AE-4754-8E73-962CBD05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326</Words>
  <Characters>1862</Characters>
  <Application>Microsoft Office Word</Application>
  <DocSecurity>0</DocSecurity>
  <Lines>15</Lines>
  <Paragraphs>4</Paragraphs>
  <ScaleCrop>false</ScaleCrop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18601955912@126.com</dc:creator>
  <cp:keywords/>
  <dc:description/>
  <cp:lastModifiedBy>AutoBVT</cp:lastModifiedBy>
  <cp:revision>29</cp:revision>
  <cp:lastPrinted>2018-04-23T07:00:00Z</cp:lastPrinted>
  <dcterms:created xsi:type="dcterms:W3CDTF">2018-03-22T04:37:00Z</dcterms:created>
  <dcterms:modified xsi:type="dcterms:W3CDTF">2018-04-23T07:00:00Z</dcterms:modified>
</cp:coreProperties>
</file>